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D079" w14:textId="71AEA12E" w:rsidR="008E72C7" w:rsidRPr="0056567C" w:rsidRDefault="006124A6" w:rsidP="008E72C7">
      <w:pPr>
        <w:spacing w:before="100" w:beforeAutospacing="1" w:after="100" w:afterAutospacing="1"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INAir</w:t>
      </w:r>
      <w:r w:rsidR="003A0A59">
        <w:rPr>
          <w:rFonts w:ascii="Times New Roman" w:eastAsia="Times New Roman" w:hAnsi="Times New Roman" w:cs="Times New Roman"/>
          <w:b/>
          <w:bCs/>
          <w:sz w:val="24"/>
          <w:szCs w:val="24"/>
          <w:u w:val="single"/>
        </w:rPr>
        <w:t xml:space="preserve"> P</w:t>
      </w:r>
      <w:r w:rsidR="008E72C7" w:rsidRPr="0056567C">
        <w:rPr>
          <w:rFonts w:ascii="Times New Roman" w:eastAsia="Times New Roman" w:hAnsi="Times New Roman" w:cs="Times New Roman"/>
          <w:b/>
          <w:bCs/>
          <w:sz w:val="24"/>
          <w:szCs w:val="24"/>
          <w:u w:val="single"/>
        </w:rPr>
        <w:t>rivacy Policy</w:t>
      </w:r>
    </w:p>
    <w:p w14:paraId="09AF6E47" w14:textId="32EAA360" w:rsidR="008E72C7" w:rsidRDefault="008E72C7" w:rsidP="008E72C7">
      <w:pPr>
        <w:spacing w:before="100" w:beforeAutospacing="1" w:after="100" w:afterAutospacing="1" w:line="240" w:lineRule="auto"/>
        <w:rPr>
          <w:rFonts w:ascii="Times New Roman" w:eastAsia="Times New Roman" w:hAnsi="Times New Roman" w:cs="Times New Roman"/>
          <w:sz w:val="24"/>
          <w:szCs w:val="24"/>
        </w:rPr>
      </w:pPr>
      <w:r w:rsidRPr="008E72C7">
        <w:rPr>
          <w:rFonts w:ascii="Times New Roman" w:eastAsia="Times New Roman" w:hAnsi="Times New Roman" w:cs="Times New Roman"/>
          <w:sz w:val="24"/>
          <w:szCs w:val="24"/>
        </w:rPr>
        <w:t xml:space="preserve">Your privacy, and the privacy of all </w:t>
      </w:r>
      <w:r w:rsidR="00961CBE">
        <w:rPr>
          <w:rFonts w:ascii="Times New Roman" w:eastAsia="Times New Roman" w:hAnsi="Times New Roman" w:cs="Times New Roman"/>
          <w:sz w:val="24"/>
          <w:szCs w:val="24"/>
        </w:rPr>
        <w:t>those whose data is shared with</w:t>
      </w:r>
      <w:r w:rsidR="003A0A59">
        <w:rPr>
          <w:rFonts w:ascii="Times New Roman" w:eastAsia="Times New Roman" w:hAnsi="Times New Roman" w:cs="Times New Roman"/>
          <w:sz w:val="24"/>
          <w:szCs w:val="24"/>
        </w:rPr>
        <w:t xml:space="preserve"> </w:t>
      </w:r>
      <w:r w:rsidR="006124A6">
        <w:rPr>
          <w:rFonts w:ascii="Times New Roman" w:eastAsia="Times New Roman" w:hAnsi="Times New Roman" w:cs="Times New Roman"/>
          <w:sz w:val="24"/>
          <w:szCs w:val="24"/>
        </w:rPr>
        <w:t>INAir</w:t>
      </w:r>
      <w:r w:rsidR="00961CBE">
        <w:rPr>
          <w:rFonts w:ascii="Times New Roman" w:eastAsia="Times New Roman" w:hAnsi="Times New Roman" w:cs="Times New Roman"/>
          <w:sz w:val="24"/>
          <w:szCs w:val="24"/>
        </w:rPr>
        <w:t xml:space="preserve"> </w:t>
      </w:r>
      <w:r w:rsidRPr="008E72C7">
        <w:rPr>
          <w:rFonts w:ascii="Times New Roman" w:eastAsia="Times New Roman" w:hAnsi="Times New Roman" w:cs="Times New Roman"/>
          <w:sz w:val="24"/>
          <w:szCs w:val="24"/>
        </w:rPr>
        <w:t>is of the highest priority. This privacy statement explains what information we gather from you, how it may be used by us and how it is protected.</w:t>
      </w:r>
    </w:p>
    <w:p w14:paraId="6F641FE0" w14:textId="2FB40423" w:rsidR="00F4520E" w:rsidRDefault="00860E6A" w:rsidP="008E72C7">
      <w:pPr>
        <w:spacing w:before="100" w:beforeAutospacing="1" w:after="100" w:afterAutospacing="1" w:line="240" w:lineRule="auto"/>
        <w:rPr>
          <w:rFonts w:ascii="Times New Roman" w:eastAsia="Times New Roman" w:hAnsi="Times New Roman" w:cs="Times New Roman"/>
          <w:sz w:val="24"/>
          <w:szCs w:val="24"/>
        </w:rPr>
      </w:pPr>
      <w:r w:rsidRPr="00860E6A">
        <w:rPr>
          <w:rFonts w:ascii="Times New Roman" w:eastAsia="Times New Roman" w:hAnsi="Times New Roman" w:cs="Times New Roman"/>
          <w:sz w:val="24"/>
          <w:szCs w:val="24"/>
        </w:rPr>
        <w:t>We collect, use and are responsible for certain personal information about you. When we do so we are subject to various laws in the United States, and we are responsible as “controller” of that personal information for the purposes of those laws.</w:t>
      </w:r>
      <w:r w:rsidR="00165F5C">
        <w:rPr>
          <w:rFonts w:ascii="Times New Roman" w:eastAsia="Times New Roman" w:hAnsi="Times New Roman" w:cs="Times New Roman"/>
          <w:sz w:val="24"/>
          <w:szCs w:val="24"/>
        </w:rPr>
        <w:t xml:space="preserve"> We do not sell any collected data. We may share collected data on a confidential basis for the purposes as outlined below.</w:t>
      </w:r>
    </w:p>
    <w:p w14:paraId="397E81E3" w14:textId="5C7C55B7" w:rsidR="00860E6A" w:rsidRDefault="00860E6A" w:rsidP="008E72C7">
      <w:pPr>
        <w:spacing w:before="100" w:beforeAutospacing="1" w:after="100" w:afterAutospacing="1" w:line="240" w:lineRule="auto"/>
        <w:rPr>
          <w:rFonts w:ascii="Times New Roman" w:eastAsia="Times New Roman" w:hAnsi="Times New Roman" w:cs="Times New Roman"/>
          <w:sz w:val="24"/>
          <w:szCs w:val="24"/>
        </w:rPr>
      </w:pPr>
      <w:r w:rsidRPr="00393FB4">
        <w:rPr>
          <w:rStyle w:val="Heading1Char"/>
          <w:rFonts w:eastAsia="Calibri"/>
          <w:b w:val="0"/>
        </w:rPr>
        <w:t>We may collect and use the following personal information that identifies, relates to, describes, is reasonabl</w:t>
      </w:r>
      <w:r w:rsidR="00961CBE">
        <w:rPr>
          <w:rStyle w:val="Heading1Char"/>
          <w:rFonts w:eastAsia="Calibri"/>
          <w:b w:val="0"/>
        </w:rPr>
        <w:t>y</w:t>
      </w:r>
      <w:r w:rsidRPr="00393FB4">
        <w:rPr>
          <w:rStyle w:val="Heading1Char"/>
          <w:rFonts w:eastAsia="Calibri"/>
          <w:b w:val="0"/>
        </w:rPr>
        <w:t xml:space="preserve"> capable of being associated with, or could reasonably be linked, directly or indirectly, with a particular consumer or household:</w:t>
      </w:r>
    </w:p>
    <w:tbl>
      <w:tblPr>
        <w:tblStyle w:val="TableGrid"/>
        <w:tblW w:w="10885" w:type="dxa"/>
        <w:tblLook w:val="04A0" w:firstRow="1" w:lastRow="0" w:firstColumn="1" w:lastColumn="0" w:noHBand="0" w:noVBand="1"/>
      </w:tblPr>
      <w:tblGrid>
        <w:gridCol w:w="1456"/>
        <w:gridCol w:w="3239"/>
        <w:gridCol w:w="2497"/>
        <w:gridCol w:w="3693"/>
      </w:tblGrid>
      <w:tr w:rsidR="0056567C" w14:paraId="77EA3B0C" w14:textId="77777777" w:rsidTr="003A0A59">
        <w:trPr>
          <w:trHeight w:val="359"/>
        </w:trPr>
        <w:tc>
          <w:tcPr>
            <w:tcW w:w="1456" w:type="dxa"/>
          </w:tcPr>
          <w:p w14:paraId="39E73AA8" w14:textId="72C94E67" w:rsidR="00607DB2" w:rsidRPr="0056567C" w:rsidRDefault="00607DB2" w:rsidP="008E72C7">
            <w:pPr>
              <w:spacing w:before="100" w:beforeAutospacing="1" w:after="100" w:afterAutospacing="1"/>
              <w:rPr>
                <w:rFonts w:ascii="Times New Roman" w:eastAsia="Times New Roman" w:hAnsi="Times New Roman" w:cs="Times New Roman"/>
                <w:b/>
                <w:bCs/>
                <w:sz w:val="24"/>
                <w:szCs w:val="24"/>
                <w:u w:val="single"/>
              </w:rPr>
            </w:pPr>
            <w:r w:rsidRPr="0056567C">
              <w:rPr>
                <w:rFonts w:ascii="Times New Roman" w:eastAsia="Times New Roman" w:hAnsi="Times New Roman" w:cs="Times New Roman"/>
                <w:b/>
                <w:bCs/>
                <w:sz w:val="24"/>
                <w:szCs w:val="24"/>
                <w:u w:val="single"/>
              </w:rPr>
              <w:t>Category</w:t>
            </w:r>
          </w:p>
        </w:tc>
        <w:tc>
          <w:tcPr>
            <w:tcW w:w="3239" w:type="dxa"/>
          </w:tcPr>
          <w:p w14:paraId="76C21D10" w14:textId="7E637BD4" w:rsidR="00607DB2" w:rsidRPr="0056567C" w:rsidRDefault="00607DB2" w:rsidP="008E72C7">
            <w:pPr>
              <w:spacing w:before="100" w:beforeAutospacing="1" w:after="100" w:afterAutospacing="1"/>
              <w:rPr>
                <w:rFonts w:ascii="Times New Roman" w:eastAsia="Times New Roman" w:hAnsi="Times New Roman" w:cs="Times New Roman"/>
                <w:b/>
                <w:bCs/>
                <w:sz w:val="24"/>
                <w:szCs w:val="24"/>
                <w:u w:val="single"/>
              </w:rPr>
            </w:pPr>
            <w:r w:rsidRPr="0056567C">
              <w:rPr>
                <w:rFonts w:ascii="Times New Roman" w:eastAsia="Times New Roman" w:hAnsi="Times New Roman" w:cs="Times New Roman"/>
                <w:b/>
                <w:bCs/>
                <w:sz w:val="24"/>
                <w:szCs w:val="24"/>
                <w:u w:val="single"/>
              </w:rPr>
              <w:t>Type of Personal Data</w:t>
            </w:r>
          </w:p>
        </w:tc>
        <w:tc>
          <w:tcPr>
            <w:tcW w:w="2497" w:type="dxa"/>
          </w:tcPr>
          <w:p w14:paraId="0FE1ED72" w14:textId="3C31788A" w:rsidR="00607DB2" w:rsidRPr="0056567C" w:rsidRDefault="00607DB2" w:rsidP="008E72C7">
            <w:pPr>
              <w:spacing w:before="100" w:beforeAutospacing="1" w:after="100" w:afterAutospacing="1"/>
              <w:rPr>
                <w:rFonts w:ascii="Times New Roman" w:eastAsia="Times New Roman" w:hAnsi="Times New Roman" w:cs="Times New Roman"/>
                <w:b/>
                <w:bCs/>
                <w:sz w:val="24"/>
                <w:szCs w:val="24"/>
                <w:u w:val="single"/>
              </w:rPr>
            </w:pPr>
            <w:r w:rsidRPr="0056567C">
              <w:rPr>
                <w:rFonts w:ascii="Times New Roman" w:eastAsia="Times New Roman" w:hAnsi="Times New Roman" w:cs="Times New Roman"/>
                <w:b/>
                <w:bCs/>
                <w:sz w:val="24"/>
                <w:szCs w:val="24"/>
                <w:u w:val="single"/>
              </w:rPr>
              <w:t>Collected From</w:t>
            </w:r>
          </w:p>
        </w:tc>
        <w:tc>
          <w:tcPr>
            <w:tcW w:w="3693" w:type="dxa"/>
          </w:tcPr>
          <w:p w14:paraId="695EE0FD" w14:textId="4C35D6A8" w:rsidR="00607DB2" w:rsidRPr="0056567C" w:rsidRDefault="00757C3D" w:rsidP="008E72C7">
            <w:pPr>
              <w:spacing w:before="100" w:beforeAutospacing="1" w:after="100" w:afterAutospacing="1"/>
              <w:rPr>
                <w:rFonts w:ascii="Times New Roman" w:eastAsia="Times New Roman" w:hAnsi="Times New Roman" w:cs="Times New Roman"/>
                <w:b/>
                <w:bCs/>
                <w:sz w:val="24"/>
                <w:szCs w:val="24"/>
                <w:u w:val="single"/>
              </w:rPr>
            </w:pPr>
            <w:r w:rsidRPr="0056567C">
              <w:rPr>
                <w:rFonts w:ascii="Times New Roman" w:eastAsia="Times New Roman" w:hAnsi="Times New Roman" w:cs="Times New Roman"/>
                <w:b/>
                <w:bCs/>
                <w:sz w:val="24"/>
                <w:szCs w:val="24"/>
                <w:u w:val="single"/>
              </w:rPr>
              <w:t>How Data is Used</w:t>
            </w:r>
          </w:p>
        </w:tc>
      </w:tr>
      <w:tr w:rsidR="0056567C" w14:paraId="45AE0FC0" w14:textId="77777777" w:rsidTr="0056567C">
        <w:tc>
          <w:tcPr>
            <w:tcW w:w="1456" w:type="dxa"/>
          </w:tcPr>
          <w:p w14:paraId="6FE84633" w14:textId="14C62AF3" w:rsidR="00607DB2" w:rsidRDefault="00607DB2" w:rsidP="008E72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Website visitors</w:t>
            </w:r>
          </w:p>
        </w:tc>
        <w:tc>
          <w:tcPr>
            <w:tcW w:w="3239" w:type="dxa"/>
          </w:tcPr>
          <w:p w14:paraId="3C0FB36C" w14:textId="77777777" w:rsidR="00607DB2" w:rsidRDefault="00757C3D" w:rsidP="00F4520E">
            <w:pPr>
              <w:pStyle w:val="ListParagraph"/>
              <w:numPr>
                <w:ilvl w:val="0"/>
                <w:numId w:val="7"/>
              </w:numPr>
              <w:spacing w:before="100" w:beforeAutospacing="1" w:after="100" w:afterAutospacing="1"/>
              <w:ind w:left="164"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IP address</w:t>
            </w:r>
          </w:p>
          <w:p w14:paraId="46E6DC34" w14:textId="77777777" w:rsidR="00757C3D" w:rsidRDefault="00757C3D" w:rsidP="00F4520E">
            <w:pPr>
              <w:pStyle w:val="ListParagraph"/>
              <w:numPr>
                <w:ilvl w:val="0"/>
                <w:numId w:val="7"/>
              </w:numPr>
              <w:spacing w:before="100" w:beforeAutospacing="1" w:after="100" w:afterAutospacing="1"/>
              <w:ind w:left="164"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Browser type</w:t>
            </w:r>
          </w:p>
          <w:p w14:paraId="6FEF910E" w14:textId="77777777" w:rsidR="00757C3D" w:rsidRDefault="00757C3D" w:rsidP="00F4520E">
            <w:pPr>
              <w:pStyle w:val="ListParagraph"/>
              <w:numPr>
                <w:ilvl w:val="0"/>
                <w:numId w:val="7"/>
              </w:numPr>
              <w:spacing w:before="100" w:beforeAutospacing="1" w:after="100" w:afterAutospacing="1"/>
              <w:ind w:left="164"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preference</w:t>
            </w:r>
          </w:p>
          <w:p w14:paraId="58B7D206" w14:textId="77777777" w:rsidR="00757C3D" w:rsidRDefault="00757C3D" w:rsidP="00F4520E">
            <w:pPr>
              <w:pStyle w:val="ListParagraph"/>
              <w:numPr>
                <w:ilvl w:val="0"/>
                <w:numId w:val="7"/>
              </w:numPr>
              <w:spacing w:before="100" w:beforeAutospacing="1" w:after="100" w:afterAutospacing="1"/>
              <w:ind w:left="164"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Referring site</w:t>
            </w:r>
          </w:p>
          <w:p w14:paraId="3CDA02B2" w14:textId="23FFCC3E" w:rsidR="00757C3D" w:rsidRPr="00757C3D" w:rsidRDefault="00757C3D" w:rsidP="00F4520E">
            <w:pPr>
              <w:pStyle w:val="ListParagraph"/>
              <w:numPr>
                <w:ilvl w:val="0"/>
                <w:numId w:val="7"/>
              </w:numPr>
              <w:spacing w:before="100" w:beforeAutospacing="1" w:after="100" w:afterAutospacing="1"/>
              <w:ind w:left="164"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Date and time of each visit</w:t>
            </w:r>
          </w:p>
        </w:tc>
        <w:tc>
          <w:tcPr>
            <w:tcW w:w="2497" w:type="dxa"/>
          </w:tcPr>
          <w:p w14:paraId="12A63D5C" w14:textId="161F1711" w:rsidR="00607DB2" w:rsidRPr="00757C3D" w:rsidRDefault="00757C3D" w:rsidP="00F4520E">
            <w:pPr>
              <w:pStyle w:val="ListParagraph"/>
              <w:numPr>
                <w:ilvl w:val="0"/>
                <w:numId w:val="7"/>
              </w:numPr>
              <w:spacing w:before="100" w:beforeAutospacing="1" w:after="100" w:afterAutospacing="1"/>
              <w:ind w:left="167"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Device used to access the website</w:t>
            </w:r>
          </w:p>
        </w:tc>
        <w:tc>
          <w:tcPr>
            <w:tcW w:w="3693" w:type="dxa"/>
          </w:tcPr>
          <w:p w14:paraId="6B71E94D" w14:textId="12F1C510" w:rsidR="00607DB2" w:rsidRDefault="00757C3D" w:rsidP="00F4520E">
            <w:pPr>
              <w:pStyle w:val="ListParagraph"/>
              <w:numPr>
                <w:ilvl w:val="0"/>
                <w:numId w:val="7"/>
              </w:numPr>
              <w:spacing w:before="100" w:beforeAutospacing="1" w:after="100" w:afterAutospacing="1"/>
              <w:ind w:left="171"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 </w:t>
            </w:r>
            <w:r w:rsidR="00DE1C48">
              <w:rPr>
                <w:rFonts w:ascii="Times New Roman" w:eastAsia="Times New Roman" w:hAnsi="Times New Roman" w:cs="Times New Roman"/>
                <w:sz w:val="24"/>
                <w:szCs w:val="24"/>
              </w:rPr>
              <w:t>operation and performance of the website</w:t>
            </w:r>
          </w:p>
          <w:p w14:paraId="0E8CABF8" w14:textId="7F5FE87A" w:rsidR="00757C3D" w:rsidRPr="00757C3D" w:rsidRDefault="00DE1C48" w:rsidP="00F4520E">
            <w:pPr>
              <w:pStyle w:val="ListParagraph"/>
              <w:numPr>
                <w:ilvl w:val="0"/>
                <w:numId w:val="7"/>
              </w:numPr>
              <w:spacing w:before="100" w:beforeAutospacing="1" w:after="100" w:afterAutospacing="1"/>
              <w:ind w:left="171" w:hanging="211"/>
              <w:rPr>
                <w:rFonts w:ascii="Times New Roman" w:eastAsia="Times New Roman" w:hAnsi="Times New Roman" w:cs="Times New Roman"/>
                <w:sz w:val="24"/>
                <w:szCs w:val="24"/>
              </w:rPr>
            </w:pPr>
            <w:r>
              <w:rPr>
                <w:rFonts w:ascii="Times New Roman" w:eastAsia="Times New Roman" w:hAnsi="Times New Roman" w:cs="Times New Roman"/>
                <w:sz w:val="24"/>
                <w:szCs w:val="24"/>
              </w:rPr>
              <w:t>Improve functionality of the website</w:t>
            </w:r>
          </w:p>
        </w:tc>
      </w:tr>
      <w:tr w:rsidR="0056567C" w14:paraId="4868E84B" w14:textId="77777777" w:rsidTr="0056567C">
        <w:tc>
          <w:tcPr>
            <w:tcW w:w="1456" w:type="dxa"/>
          </w:tcPr>
          <w:p w14:paraId="419F1D9B" w14:textId="57583244" w:rsidR="00607DB2" w:rsidRDefault="00607DB2" w:rsidP="008E72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Website “Contact” requests</w:t>
            </w:r>
          </w:p>
        </w:tc>
        <w:tc>
          <w:tcPr>
            <w:tcW w:w="3239" w:type="dxa"/>
          </w:tcPr>
          <w:p w14:paraId="3191AD09" w14:textId="40F47D61" w:rsidR="005A2DDE" w:rsidRDefault="005A2DDE" w:rsidP="00F4520E">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name, email, phone, address) </w:t>
            </w:r>
          </w:p>
          <w:p w14:paraId="09E6D5C8" w14:textId="6FB5D88A" w:rsidR="005A2DDE" w:rsidRPr="005A2DDE" w:rsidRDefault="005A2DDE" w:rsidP="00F4520E">
            <w:pPr>
              <w:pStyle w:val="ListParagraph"/>
              <w:numPr>
                <w:ilvl w:val="0"/>
                <w:numId w:val="11"/>
              </w:numPr>
              <w:spacing w:after="160" w:line="259" w:lineRule="auto"/>
              <w:ind w:left="133" w:hanging="180"/>
              <w:rPr>
                <w:rFonts w:ascii="Times New Roman" w:eastAsia="Times New Roman" w:hAnsi="Times New Roman" w:cs="Times New Roman"/>
                <w:sz w:val="24"/>
                <w:szCs w:val="24"/>
              </w:rPr>
            </w:pPr>
            <w:r w:rsidRPr="005A2DDE">
              <w:rPr>
                <w:rFonts w:ascii="Times New Roman" w:eastAsia="Times New Roman" w:hAnsi="Times New Roman" w:cs="Times New Roman"/>
                <w:sz w:val="24"/>
                <w:szCs w:val="24"/>
              </w:rPr>
              <w:t>Organization details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sidRPr="005A2DDE">
              <w:rPr>
                <w:rFonts w:ascii="Times New Roman" w:eastAsia="Times New Roman" w:hAnsi="Times New Roman" w:cs="Times New Roman"/>
                <w:sz w:val="24"/>
                <w:szCs w:val="24"/>
              </w:rPr>
              <w:t>place of work, job title</w:t>
            </w:r>
            <w:r>
              <w:rPr>
                <w:rFonts w:ascii="Times New Roman" w:eastAsia="Times New Roman" w:hAnsi="Times New Roman" w:cs="Times New Roman"/>
                <w:sz w:val="24"/>
                <w:szCs w:val="24"/>
              </w:rPr>
              <w:t xml:space="preserve">, </w:t>
            </w:r>
            <w:r w:rsidRPr="005A2DDE">
              <w:rPr>
                <w:rFonts w:ascii="Times New Roman" w:eastAsia="Times New Roman" w:hAnsi="Times New Roman" w:cs="Times New Roman"/>
                <w:sz w:val="24"/>
                <w:szCs w:val="24"/>
              </w:rPr>
              <w:t>organization contact information)</w:t>
            </w:r>
          </w:p>
          <w:p w14:paraId="103F8985" w14:textId="77777777" w:rsidR="00607DB2" w:rsidRDefault="00607DB2" w:rsidP="00F4520E">
            <w:pPr>
              <w:spacing w:before="100" w:beforeAutospacing="1" w:after="100" w:afterAutospacing="1"/>
              <w:ind w:left="133" w:hanging="180"/>
              <w:rPr>
                <w:rFonts w:ascii="Times New Roman" w:eastAsia="Times New Roman" w:hAnsi="Times New Roman" w:cs="Times New Roman"/>
                <w:sz w:val="24"/>
                <w:szCs w:val="24"/>
              </w:rPr>
            </w:pPr>
          </w:p>
        </w:tc>
        <w:tc>
          <w:tcPr>
            <w:tcW w:w="2497" w:type="dxa"/>
          </w:tcPr>
          <w:p w14:paraId="34216E91" w14:textId="77777777" w:rsidR="00607DB2" w:rsidRDefault="005A2DDE" w:rsidP="00F4520E">
            <w:pPr>
              <w:pStyle w:val="ListParagraph"/>
              <w:numPr>
                <w:ilvl w:val="0"/>
                <w:numId w:val="11"/>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p w14:paraId="019B90BD" w14:textId="77777777" w:rsidR="005A2DDE" w:rsidRDefault="005A2DDE" w:rsidP="00F4520E">
            <w:pPr>
              <w:pStyle w:val="ListParagraph"/>
              <w:numPr>
                <w:ilvl w:val="0"/>
                <w:numId w:val="11"/>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Publicly available sources such as LinkedIn</w:t>
            </w:r>
          </w:p>
          <w:p w14:paraId="708B6E5B" w14:textId="7BD03D0F" w:rsidR="005A2DDE" w:rsidRPr="005A2DDE" w:rsidRDefault="005A2DDE" w:rsidP="00F4520E">
            <w:pPr>
              <w:pStyle w:val="ListParagraph"/>
              <w:spacing w:before="100" w:beforeAutospacing="1" w:after="100" w:afterAutospacing="1"/>
              <w:ind w:left="154" w:hanging="180"/>
              <w:rPr>
                <w:rFonts w:ascii="Times New Roman" w:eastAsia="Times New Roman" w:hAnsi="Times New Roman" w:cs="Times New Roman"/>
                <w:sz w:val="24"/>
                <w:szCs w:val="24"/>
              </w:rPr>
            </w:pPr>
          </w:p>
        </w:tc>
        <w:tc>
          <w:tcPr>
            <w:tcW w:w="3693" w:type="dxa"/>
          </w:tcPr>
          <w:p w14:paraId="614187D3" w14:textId="77777777" w:rsidR="00607DB2" w:rsidRDefault="005A2DDE" w:rsidP="00F4520E">
            <w:pPr>
              <w:pStyle w:val="ListParagraph"/>
              <w:numPr>
                <w:ilvl w:val="0"/>
                <w:numId w:val="11"/>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Responding to your inquiry</w:t>
            </w:r>
          </w:p>
          <w:p w14:paraId="6306A0EF" w14:textId="291EAE5E" w:rsidR="005A2DDE" w:rsidRDefault="005A2DDE" w:rsidP="00F4520E">
            <w:pPr>
              <w:pStyle w:val="ListParagraph"/>
              <w:numPr>
                <w:ilvl w:val="0"/>
                <w:numId w:val="11"/>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Facilitating a business relationship with </w:t>
            </w:r>
            <w:r w:rsidR="00860E6A">
              <w:rPr>
                <w:rFonts w:ascii="Times New Roman" w:eastAsia="Times New Roman" w:hAnsi="Times New Roman" w:cs="Times New Roman"/>
                <w:sz w:val="24"/>
                <w:szCs w:val="24"/>
              </w:rPr>
              <w:t xml:space="preserve">you or </w:t>
            </w:r>
            <w:r>
              <w:rPr>
                <w:rFonts w:ascii="Times New Roman" w:eastAsia="Times New Roman" w:hAnsi="Times New Roman" w:cs="Times New Roman"/>
                <w:sz w:val="24"/>
                <w:szCs w:val="24"/>
              </w:rPr>
              <w:t>your organization</w:t>
            </w:r>
          </w:p>
          <w:p w14:paraId="30159E5B" w14:textId="61976A6D" w:rsidR="00860E6A" w:rsidRPr="005A2DDE" w:rsidRDefault="00860E6A" w:rsidP="00F4520E">
            <w:pPr>
              <w:pStyle w:val="ListParagraph"/>
              <w:numPr>
                <w:ilvl w:val="0"/>
                <w:numId w:val="11"/>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performance of </w:t>
            </w:r>
            <w:r w:rsidR="0075093B">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contracts with you or your organization</w:t>
            </w:r>
          </w:p>
        </w:tc>
      </w:tr>
      <w:tr w:rsidR="0056567C" w14:paraId="567706F5" w14:textId="77777777" w:rsidTr="0056567C">
        <w:tc>
          <w:tcPr>
            <w:tcW w:w="1456" w:type="dxa"/>
          </w:tcPr>
          <w:p w14:paraId="7BA459E9" w14:textId="3770362A" w:rsidR="00607DB2" w:rsidRDefault="00607DB2" w:rsidP="008E72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applicants</w:t>
            </w:r>
          </w:p>
        </w:tc>
        <w:tc>
          <w:tcPr>
            <w:tcW w:w="3239" w:type="dxa"/>
          </w:tcPr>
          <w:p w14:paraId="74E200AF" w14:textId="084EBA72" w:rsidR="00607DB2" w:rsidRDefault="00DE1C48" w:rsidP="00F4520E">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name, email, phone, address)</w:t>
            </w:r>
            <w:r w:rsidR="005A2DDE">
              <w:rPr>
                <w:rFonts w:ascii="Times New Roman" w:eastAsia="Times New Roman" w:hAnsi="Times New Roman" w:cs="Times New Roman"/>
                <w:sz w:val="24"/>
                <w:szCs w:val="24"/>
              </w:rPr>
              <w:t xml:space="preserve"> </w:t>
            </w:r>
          </w:p>
          <w:p w14:paraId="5662C1C1" w14:textId="77777777" w:rsidR="00DE1C48" w:rsidRDefault="00DE1C48" w:rsidP="00F4520E">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and education history</w:t>
            </w:r>
          </w:p>
          <w:p w14:paraId="739136E7" w14:textId="4BC92C9E" w:rsidR="00D406D7" w:rsidRDefault="00D406D7" w:rsidP="00F4520E">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ethnic origin, disability or veteran status)</w:t>
            </w:r>
          </w:p>
          <w:p w14:paraId="13280AE7" w14:textId="0DEA4F2F" w:rsidR="005A2DDE" w:rsidRPr="005A2DDE" w:rsidRDefault="005A2DDE" w:rsidP="00F4520E">
            <w:pPr>
              <w:pStyle w:val="ListParagraph"/>
              <w:numPr>
                <w:ilvl w:val="0"/>
                <w:numId w:val="11"/>
              </w:numPr>
              <w:spacing w:after="160" w:line="259" w:lineRule="auto"/>
              <w:ind w:left="133" w:hanging="180"/>
              <w:rPr>
                <w:rFonts w:ascii="Times New Roman" w:eastAsia="Times New Roman" w:hAnsi="Times New Roman" w:cs="Times New Roman"/>
                <w:sz w:val="24"/>
                <w:szCs w:val="24"/>
              </w:rPr>
            </w:pPr>
            <w:r w:rsidRPr="005A2DDE">
              <w:rPr>
                <w:rFonts w:ascii="Times New Roman" w:eastAsia="Times New Roman" w:hAnsi="Times New Roman" w:cs="Times New Roman"/>
                <w:sz w:val="24"/>
                <w:szCs w:val="24"/>
              </w:rPr>
              <w:t>Information relating to criminal convictions and offences</w:t>
            </w:r>
          </w:p>
          <w:p w14:paraId="6B1A4996" w14:textId="03395BE5" w:rsidR="00DE1C48" w:rsidRPr="00DE1C48" w:rsidRDefault="00D406D7" w:rsidP="00F4520E">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information provided via your application</w:t>
            </w:r>
            <w:r w:rsidR="00F4520E">
              <w:rPr>
                <w:rFonts w:ascii="Times New Roman" w:eastAsia="Times New Roman" w:hAnsi="Times New Roman" w:cs="Times New Roman"/>
                <w:sz w:val="24"/>
                <w:szCs w:val="24"/>
              </w:rPr>
              <w:t xml:space="preserve"> or related communication</w:t>
            </w:r>
          </w:p>
        </w:tc>
        <w:tc>
          <w:tcPr>
            <w:tcW w:w="2497" w:type="dxa"/>
          </w:tcPr>
          <w:p w14:paraId="7BC3C44A" w14:textId="77777777" w:rsidR="00607DB2" w:rsidRDefault="00DE1C48" w:rsidP="0056567C">
            <w:pPr>
              <w:pStyle w:val="ListParagraph"/>
              <w:numPr>
                <w:ilvl w:val="0"/>
                <w:numId w:val="10"/>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p w14:paraId="066480D5" w14:textId="77777777" w:rsidR="00DE1C48" w:rsidRDefault="00DE1C48" w:rsidP="0056567C">
            <w:pPr>
              <w:pStyle w:val="ListParagraph"/>
              <w:numPr>
                <w:ilvl w:val="0"/>
                <w:numId w:val="10"/>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Publicly available sources such as LinkedIn</w:t>
            </w:r>
          </w:p>
          <w:p w14:paraId="084D8035" w14:textId="79D9EEAD" w:rsidR="00540C03" w:rsidRPr="00540C03" w:rsidRDefault="00DE1C48" w:rsidP="00540C03">
            <w:pPr>
              <w:pStyle w:val="ListParagraph"/>
              <w:numPr>
                <w:ilvl w:val="0"/>
                <w:numId w:val="10"/>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party </w:t>
            </w:r>
            <w:r w:rsidR="00540C03">
              <w:rPr>
                <w:rFonts w:ascii="Times New Roman" w:eastAsia="Times New Roman" w:hAnsi="Times New Roman" w:cs="Times New Roman"/>
                <w:sz w:val="24"/>
                <w:szCs w:val="24"/>
              </w:rPr>
              <w:t xml:space="preserve">applicant tracking systems, </w:t>
            </w:r>
            <w:r>
              <w:rPr>
                <w:rFonts w:ascii="Times New Roman" w:eastAsia="Times New Roman" w:hAnsi="Times New Roman" w:cs="Times New Roman"/>
                <w:sz w:val="24"/>
                <w:szCs w:val="24"/>
              </w:rPr>
              <w:t>background check</w:t>
            </w:r>
            <w:r w:rsidR="00540C03">
              <w:rPr>
                <w:rFonts w:ascii="Times New Roman" w:eastAsia="Times New Roman" w:hAnsi="Times New Roman" w:cs="Times New Roman"/>
                <w:sz w:val="24"/>
                <w:szCs w:val="24"/>
              </w:rPr>
              <w:t xml:space="preserve"> providers</w:t>
            </w:r>
            <w:r w:rsidR="00F4520E">
              <w:rPr>
                <w:rFonts w:ascii="Times New Roman" w:eastAsia="Times New Roman" w:hAnsi="Times New Roman" w:cs="Times New Roman"/>
                <w:sz w:val="24"/>
                <w:szCs w:val="24"/>
              </w:rPr>
              <w:t xml:space="preserve"> and </w:t>
            </w:r>
            <w:r w:rsidR="00540C03">
              <w:rPr>
                <w:rFonts w:ascii="Times New Roman" w:eastAsia="Times New Roman" w:hAnsi="Times New Roman" w:cs="Times New Roman"/>
                <w:sz w:val="24"/>
                <w:szCs w:val="24"/>
              </w:rPr>
              <w:t>other identity</w:t>
            </w:r>
            <w:r w:rsidR="00F4520E">
              <w:rPr>
                <w:rFonts w:ascii="Times New Roman" w:eastAsia="Times New Roman" w:hAnsi="Times New Roman" w:cs="Times New Roman"/>
                <w:sz w:val="24"/>
                <w:szCs w:val="24"/>
              </w:rPr>
              <w:t xml:space="preserve"> verification </w:t>
            </w:r>
            <w:r>
              <w:rPr>
                <w:rFonts w:ascii="Times New Roman" w:eastAsia="Times New Roman" w:hAnsi="Times New Roman" w:cs="Times New Roman"/>
                <w:sz w:val="24"/>
                <w:szCs w:val="24"/>
              </w:rPr>
              <w:t>service</w:t>
            </w:r>
            <w:r w:rsidR="00540C03">
              <w:rPr>
                <w:rFonts w:ascii="Times New Roman" w:eastAsia="Times New Roman" w:hAnsi="Times New Roman" w:cs="Times New Roman"/>
                <w:sz w:val="24"/>
                <w:szCs w:val="24"/>
              </w:rPr>
              <w:t>s</w:t>
            </w:r>
          </w:p>
          <w:p w14:paraId="6A85E8C4" w14:textId="1E7C80C9" w:rsidR="00860E6A" w:rsidRPr="00DE1C48" w:rsidRDefault="00860E6A" w:rsidP="0056567C">
            <w:pPr>
              <w:pStyle w:val="ListParagraph"/>
              <w:numPr>
                <w:ilvl w:val="0"/>
                <w:numId w:val="10"/>
              </w:numPr>
              <w:spacing w:before="100" w:beforeAutospacing="1" w:after="100" w:afterAutospacing="1"/>
              <w:ind w:left="154"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Onsite visitation logs</w:t>
            </w:r>
          </w:p>
        </w:tc>
        <w:tc>
          <w:tcPr>
            <w:tcW w:w="3693" w:type="dxa"/>
          </w:tcPr>
          <w:p w14:paraId="645C7A02" w14:textId="19BF3ADD" w:rsidR="00607DB2" w:rsidRDefault="00D406D7" w:rsidP="00F4520E">
            <w:pPr>
              <w:pStyle w:val="ListParagraph"/>
              <w:numPr>
                <w:ilvl w:val="0"/>
                <w:numId w:val="10"/>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your applica</w:t>
            </w:r>
            <w:r w:rsidR="00F4520E">
              <w:rPr>
                <w:rFonts w:ascii="Times New Roman" w:eastAsia="Times New Roman" w:hAnsi="Times New Roman" w:cs="Times New Roman"/>
                <w:sz w:val="24"/>
                <w:szCs w:val="24"/>
              </w:rPr>
              <w:t>tion</w:t>
            </w:r>
            <w:r>
              <w:rPr>
                <w:rFonts w:ascii="Times New Roman" w:eastAsia="Times New Roman" w:hAnsi="Times New Roman" w:cs="Times New Roman"/>
                <w:sz w:val="24"/>
                <w:szCs w:val="24"/>
              </w:rPr>
              <w:t xml:space="preserve"> for employment</w:t>
            </w:r>
          </w:p>
          <w:p w14:paraId="7CD62A29" w14:textId="3F66FEEF" w:rsidR="00D406D7" w:rsidRDefault="00D406D7" w:rsidP="00F4520E">
            <w:pPr>
              <w:pStyle w:val="ListParagraph"/>
              <w:numPr>
                <w:ilvl w:val="0"/>
                <w:numId w:val="10"/>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f</w:t>
            </w:r>
            <w:r w:rsidR="005A2DDE">
              <w:rPr>
                <w:rFonts w:ascii="Times New Roman" w:eastAsia="Times New Roman" w:hAnsi="Times New Roman" w:cs="Times New Roman"/>
                <w:sz w:val="24"/>
                <w:szCs w:val="24"/>
              </w:rPr>
              <w:t>ederal background check requirements</w:t>
            </w:r>
          </w:p>
          <w:p w14:paraId="7B6728F7" w14:textId="77777777" w:rsidR="005A2DDE" w:rsidRDefault="005A2DDE" w:rsidP="00F4520E">
            <w:pPr>
              <w:pStyle w:val="ListParagraph"/>
              <w:numPr>
                <w:ilvl w:val="0"/>
                <w:numId w:val="10"/>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federal Affirmative Action</w:t>
            </w:r>
            <w:r w:rsidR="004140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Employment Equality regulations</w:t>
            </w:r>
          </w:p>
          <w:p w14:paraId="2E3F88FC" w14:textId="0E9D8437" w:rsidR="0041404F" w:rsidRPr="00D406D7" w:rsidRDefault="0041404F" w:rsidP="00F4520E">
            <w:pPr>
              <w:pStyle w:val="ListParagraph"/>
              <w:numPr>
                <w:ilvl w:val="0"/>
                <w:numId w:val="10"/>
              </w:numPr>
              <w:spacing w:before="100" w:beforeAutospacing="1" w:after="100" w:afterAutospacing="1"/>
              <w:ind w:left="157" w:hanging="203"/>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any other federal, state, or local regulations</w:t>
            </w:r>
          </w:p>
        </w:tc>
      </w:tr>
      <w:tr w:rsidR="0056567C" w14:paraId="0E2E22B2" w14:textId="77777777" w:rsidTr="0056567C">
        <w:tc>
          <w:tcPr>
            <w:tcW w:w="1456" w:type="dxa"/>
          </w:tcPr>
          <w:p w14:paraId="2F52D5EC" w14:textId="038CC79E" w:rsidR="00607DB2" w:rsidRDefault="00607DB2" w:rsidP="008E72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and suppliers</w:t>
            </w:r>
          </w:p>
        </w:tc>
        <w:tc>
          <w:tcPr>
            <w:tcW w:w="3239" w:type="dxa"/>
          </w:tcPr>
          <w:p w14:paraId="61D1441E" w14:textId="73DB5AE7" w:rsidR="0075093B" w:rsidRDefault="0075093B" w:rsidP="0075093B">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name, email, phone, address) </w:t>
            </w:r>
          </w:p>
          <w:p w14:paraId="17E58E50" w14:textId="372DABAA" w:rsidR="00607DB2" w:rsidRPr="0075093B" w:rsidRDefault="0075093B" w:rsidP="0075093B">
            <w:pPr>
              <w:pStyle w:val="ListParagraph"/>
              <w:numPr>
                <w:ilvl w:val="0"/>
                <w:numId w:val="11"/>
              </w:numPr>
              <w:spacing w:after="160" w:line="259" w:lineRule="auto"/>
              <w:ind w:left="133" w:hanging="180"/>
              <w:rPr>
                <w:rFonts w:ascii="Times New Roman" w:eastAsia="Times New Roman" w:hAnsi="Times New Roman" w:cs="Times New Roman"/>
                <w:sz w:val="24"/>
                <w:szCs w:val="24"/>
              </w:rPr>
            </w:pPr>
            <w:r w:rsidRPr="005A2DDE">
              <w:rPr>
                <w:rFonts w:ascii="Times New Roman" w:eastAsia="Times New Roman" w:hAnsi="Times New Roman" w:cs="Times New Roman"/>
                <w:sz w:val="24"/>
                <w:szCs w:val="24"/>
              </w:rPr>
              <w:t>Organization details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sidRPr="005A2DDE">
              <w:rPr>
                <w:rFonts w:ascii="Times New Roman" w:eastAsia="Times New Roman" w:hAnsi="Times New Roman" w:cs="Times New Roman"/>
                <w:sz w:val="24"/>
                <w:szCs w:val="24"/>
              </w:rPr>
              <w:t>place of work, job title</w:t>
            </w:r>
            <w:r>
              <w:rPr>
                <w:rFonts w:ascii="Times New Roman" w:eastAsia="Times New Roman" w:hAnsi="Times New Roman" w:cs="Times New Roman"/>
                <w:sz w:val="24"/>
                <w:szCs w:val="24"/>
              </w:rPr>
              <w:t xml:space="preserve">, </w:t>
            </w:r>
            <w:r w:rsidRPr="005A2DDE">
              <w:rPr>
                <w:rFonts w:ascii="Times New Roman" w:eastAsia="Times New Roman" w:hAnsi="Times New Roman" w:cs="Times New Roman"/>
                <w:sz w:val="24"/>
                <w:szCs w:val="24"/>
              </w:rPr>
              <w:t>organization contact information)</w:t>
            </w:r>
          </w:p>
        </w:tc>
        <w:tc>
          <w:tcPr>
            <w:tcW w:w="2497" w:type="dxa"/>
          </w:tcPr>
          <w:p w14:paraId="5A989054" w14:textId="71FA022A" w:rsidR="0075093B" w:rsidRDefault="0075093B"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p w14:paraId="59D7F657" w14:textId="2037BA14" w:rsidR="0075093B" w:rsidRPr="0075093B" w:rsidRDefault="0075093B"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Publicly available sources such as LinkedIn</w:t>
            </w:r>
          </w:p>
          <w:p w14:paraId="5C9142CA" w14:textId="3EB5AC1C" w:rsidR="00607DB2" w:rsidRPr="00860E6A" w:rsidRDefault="00860E6A"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Onsite visitation logs</w:t>
            </w:r>
          </w:p>
        </w:tc>
        <w:tc>
          <w:tcPr>
            <w:tcW w:w="3693" w:type="dxa"/>
          </w:tcPr>
          <w:p w14:paraId="2E6BCFD6" w14:textId="79111DFB" w:rsidR="0075093B" w:rsidRDefault="0075093B" w:rsidP="0056567C">
            <w:pPr>
              <w:pStyle w:val="ListParagraph"/>
              <w:numPr>
                <w:ilvl w:val="0"/>
                <w:numId w:val="10"/>
              </w:numPr>
              <w:spacing w:before="100" w:beforeAutospacing="1" w:after="100" w:afterAutospacing="1"/>
              <w:ind w:left="171"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performance of our contracts with you or your organization</w:t>
            </w:r>
          </w:p>
          <w:p w14:paraId="40956805" w14:textId="45E99E54" w:rsidR="00860E6A" w:rsidRPr="00860E6A" w:rsidRDefault="00860E6A" w:rsidP="0056567C">
            <w:pPr>
              <w:pStyle w:val="ListParagraph"/>
              <w:numPr>
                <w:ilvl w:val="0"/>
                <w:numId w:val="10"/>
              </w:numPr>
              <w:spacing w:before="100" w:beforeAutospacing="1" w:after="100" w:afterAutospacing="1"/>
              <w:ind w:left="171" w:hanging="180"/>
              <w:rPr>
                <w:rFonts w:ascii="Times New Roman" w:eastAsia="Times New Roman" w:hAnsi="Times New Roman" w:cs="Times New Roman"/>
                <w:sz w:val="24"/>
                <w:szCs w:val="24"/>
              </w:rPr>
            </w:pPr>
            <w:r w:rsidRPr="00860E6A">
              <w:rPr>
                <w:rFonts w:ascii="Times New Roman" w:eastAsia="Times New Roman" w:hAnsi="Times New Roman" w:cs="Times New Roman"/>
                <w:sz w:val="24"/>
                <w:szCs w:val="24"/>
              </w:rPr>
              <w:t>Conducting checks to identify our customers and verify their identity</w:t>
            </w:r>
          </w:p>
          <w:p w14:paraId="3EC46B52" w14:textId="77777777" w:rsidR="00860E6A" w:rsidRPr="00860E6A" w:rsidRDefault="00860E6A" w:rsidP="0056567C">
            <w:pPr>
              <w:pStyle w:val="ListParagraph"/>
              <w:numPr>
                <w:ilvl w:val="0"/>
                <w:numId w:val="10"/>
              </w:numPr>
              <w:spacing w:before="100" w:beforeAutospacing="1" w:after="100" w:afterAutospacing="1"/>
              <w:ind w:left="171" w:hanging="180"/>
              <w:rPr>
                <w:rFonts w:ascii="Times New Roman" w:eastAsia="Times New Roman" w:hAnsi="Times New Roman" w:cs="Times New Roman"/>
                <w:sz w:val="24"/>
                <w:szCs w:val="24"/>
              </w:rPr>
            </w:pPr>
            <w:r w:rsidRPr="00860E6A">
              <w:rPr>
                <w:rFonts w:ascii="Times New Roman" w:eastAsia="Times New Roman" w:hAnsi="Times New Roman" w:cs="Times New Roman"/>
                <w:sz w:val="24"/>
                <w:szCs w:val="24"/>
              </w:rPr>
              <w:t>Screening for financial and other sanctions or embargoes</w:t>
            </w:r>
          </w:p>
          <w:p w14:paraId="4BBC3445" w14:textId="36865CD7" w:rsidR="00607DB2" w:rsidRPr="00860E6A" w:rsidRDefault="00860E6A" w:rsidP="0056567C">
            <w:pPr>
              <w:pStyle w:val="ListParagraph"/>
              <w:numPr>
                <w:ilvl w:val="0"/>
                <w:numId w:val="10"/>
              </w:numPr>
              <w:spacing w:before="100" w:beforeAutospacing="1" w:after="100" w:afterAutospacing="1"/>
              <w:ind w:left="171" w:hanging="180"/>
              <w:rPr>
                <w:rFonts w:ascii="Times New Roman" w:eastAsia="Times New Roman" w:hAnsi="Times New Roman" w:cs="Times New Roman"/>
                <w:sz w:val="24"/>
                <w:szCs w:val="24"/>
              </w:rPr>
            </w:pPr>
            <w:r w:rsidRPr="00860E6A">
              <w:rPr>
                <w:rFonts w:ascii="Times New Roman" w:eastAsia="Times New Roman" w:hAnsi="Times New Roman" w:cs="Times New Roman"/>
                <w:sz w:val="24"/>
                <w:szCs w:val="24"/>
              </w:rPr>
              <w:lastRenderedPageBreak/>
              <w:t>Other processing necessary to comply with professional, legal and regulatory obligations that apply to our business</w:t>
            </w:r>
          </w:p>
        </w:tc>
      </w:tr>
      <w:tr w:rsidR="0056567C" w14:paraId="7C8FC691" w14:textId="77777777" w:rsidTr="0056567C">
        <w:tc>
          <w:tcPr>
            <w:tcW w:w="1456" w:type="dxa"/>
          </w:tcPr>
          <w:p w14:paraId="1AF5C229" w14:textId="58AB0160" w:rsidR="00607DB2" w:rsidRDefault="00607DB2" w:rsidP="008E72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Employees</w:t>
            </w:r>
          </w:p>
        </w:tc>
        <w:tc>
          <w:tcPr>
            <w:tcW w:w="3239" w:type="dxa"/>
          </w:tcPr>
          <w:p w14:paraId="3B5CC24D" w14:textId="7E62D5E5" w:rsidR="0075093B" w:rsidRDefault="0075093B" w:rsidP="0075093B">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name, email, phone, address) </w:t>
            </w:r>
          </w:p>
          <w:p w14:paraId="7DA358EE" w14:textId="218E7789" w:rsidR="0075093B" w:rsidRDefault="0075093B" w:rsidP="0075093B">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signature, social security number,</w:t>
            </w:r>
            <w:r w:rsidR="00355E8B">
              <w:rPr>
                <w:rFonts w:ascii="Times New Roman" w:eastAsia="Times New Roman" w:hAnsi="Times New Roman" w:cs="Times New Roman"/>
                <w:sz w:val="24"/>
                <w:szCs w:val="24"/>
              </w:rPr>
              <w:t xml:space="preserve"> identification cards, bank account number, health insurance information) </w:t>
            </w:r>
          </w:p>
          <w:p w14:paraId="7096C90E" w14:textId="77777777" w:rsidR="0075093B" w:rsidRDefault="0075093B" w:rsidP="0075093B">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and education history</w:t>
            </w:r>
          </w:p>
          <w:p w14:paraId="50612C31" w14:textId="099BAEBD" w:rsidR="0075093B" w:rsidRDefault="0075093B" w:rsidP="0075093B">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Demographical information (</w:t>
            </w:r>
            <w:proofErr w:type="spellStart"/>
            <w:r w:rsidR="00355E8B">
              <w:rPr>
                <w:rFonts w:ascii="Times New Roman" w:eastAsia="Times New Roman" w:hAnsi="Times New Roman" w:cs="Times New Roman"/>
                <w:sz w:val="24"/>
                <w:szCs w:val="24"/>
              </w:rPr>
              <w:t>eg</w:t>
            </w:r>
            <w:proofErr w:type="spellEnd"/>
            <w:r w:rsidR="00355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ethnic origin, disability or veteran status)</w:t>
            </w:r>
          </w:p>
          <w:p w14:paraId="61265AE9" w14:textId="70EC69FB" w:rsidR="00607DB2" w:rsidRPr="0075093B" w:rsidRDefault="0075093B" w:rsidP="00540C03">
            <w:pPr>
              <w:pStyle w:val="ListParagraph"/>
              <w:numPr>
                <w:ilvl w:val="0"/>
                <w:numId w:val="11"/>
              </w:numPr>
              <w:spacing w:before="100" w:beforeAutospacing="1" w:after="100" w:afterAutospacing="1"/>
              <w:ind w:left="133" w:hanging="180"/>
              <w:rPr>
                <w:rFonts w:ascii="Times New Roman" w:eastAsia="Times New Roman" w:hAnsi="Times New Roman" w:cs="Times New Roman"/>
                <w:sz w:val="24"/>
                <w:szCs w:val="24"/>
              </w:rPr>
            </w:pPr>
            <w:r w:rsidRPr="0075093B">
              <w:rPr>
                <w:rFonts w:ascii="Times New Roman" w:eastAsia="Times New Roman" w:hAnsi="Times New Roman" w:cs="Times New Roman"/>
                <w:sz w:val="24"/>
                <w:szCs w:val="24"/>
              </w:rPr>
              <w:t xml:space="preserve">Information relating to criminal convictions and offences </w:t>
            </w:r>
          </w:p>
        </w:tc>
        <w:tc>
          <w:tcPr>
            <w:tcW w:w="2497" w:type="dxa"/>
          </w:tcPr>
          <w:p w14:paraId="34E05DB7" w14:textId="38C6B340" w:rsidR="00355E8B" w:rsidRDefault="00355E8B"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p w14:paraId="192427AB" w14:textId="5CD8EDA6" w:rsidR="00355E8B" w:rsidRDefault="00355E8B"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service providers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your bank, company sponsor</w:t>
            </w:r>
            <w:r w:rsidR="0041404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health insurance)</w:t>
            </w:r>
          </w:p>
          <w:p w14:paraId="09EC2BB3" w14:textId="718C77E4" w:rsidR="00607DB2" w:rsidRDefault="00860E6A" w:rsidP="0056567C">
            <w:pPr>
              <w:pStyle w:val="ListParagraph"/>
              <w:numPr>
                <w:ilvl w:val="0"/>
                <w:numId w:val="12"/>
              </w:numPr>
              <w:spacing w:before="100" w:beforeAutospacing="1" w:after="100" w:afterAutospacing="1"/>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Door entry systems and visitation logs</w:t>
            </w:r>
          </w:p>
          <w:p w14:paraId="6EB7F036" w14:textId="031819BD" w:rsidR="00860E6A" w:rsidRPr="00860E6A" w:rsidRDefault="0056567C" w:rsidP="0056567C">
            <w:pPr>
              <w:pStyle w:val="ListParagraph"/>
              <w:numPr>
                <w:ilvl w:val="0"/>
                <w:numId w:val="12"/>
              </w:numPr>
              <w:ind w:left="14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60E6A" w:rsidRPr="00860E6A">
              <w:rPr>
                <w:rFonts w:ascii="Times New Roman" w:eastAsia="Times New Roman" w:hAnsi="Times New Roman" w:cs="Times New Roman"/>
                <w:sz w:val="24"/>
                <w:szCs w:val="24"/>
              </w:rPr>
              <w:t>onitoring of our websites and other technical systems</w:t>
            </w:r>
          </w:p>
          <w:p w14:paraId="177A8971" w14:textId="63213D5C" w:rsidR="00860E6A" w:rsidRPr="00860E6A" w:rsidRDefault="00860E6A" w:rsidP="0056567C">
            <w:pPr>
              <w:pStyle w:val="ListParagraph"/>
              <w:spacing w:before="100" w:beforeAutospacing="1" w:after="100" w:afterAutospacing="1"/>
              <w:ind w:left="694"/>
              <w:rPr>
                <w:rFonts w:ascii="Times New Roman" w:eastAsia="Times New Roman" w:hAnsi="Times New Roman" w:cs="Times New Roman"/>
                <w:sz w:val="24"/>
                <w:szCs w:val="24"/>
              </w:rPr>
            </w:pPr>
          </w:p>
        </w:tc>
        <w:tc>
          <w:tcPr>
            <w:tcW w:w="3693" w:type="dxa"/>
          </w:tcPr>
          <w:p w14:paraId="3598F749" w14:textId="77777777" w:rsidR="00607DB2" w:rsidRDefault="00355E8B" w:rsidP="0056567C">
            <w:pPr>
              <w:pStyle w:val="ListParagraph"/>
              <w:numPr>
                <w:ilvl w:val="0"/>
                <w:numId w:val="12"/>
              </w:numPr>
              <w:spacing w:before="100" w:beforeAutospacing="1" w:after="100" w:afterAutospacing="1"/>
              <w:ind w:left="171" w:hanging="180"/>
              <w:rPr>
                <w:rFonts w:ascii="Times New Roman" w:eastAsia="Times New Roman" w:hAnsi="Times New Roman" w:cs="Times New Roman"/>
                <w:sz w:val="24"/>
                <w:szCs w:val="24"/>
              </w:rPr>
            </w:pPr>
            <w:r w:rsidRPr="00355E8B">
              <w:rPr>
                <w:rFonts w:ascii="Times New Roman" w:eastAsia="Times New Roman" w:hAnsi="Times New Roman" w:cs="Times New Roman"/>
                <w:sz w:val="24"/>
                <w:szCs w:val="24"/>
              </w:rPr>
              <w:t>Ensuring safe working practices, staff administration and assessments</w:t>
            </w:r>
          </w:p>
          <w:p w14:paraId="6EDE2B2B" w14:textId="77777777" w:rsidR="00355E8B" w:rsidRDefault="00355E8B" w:rsidP="0056567C">
            <w:pPr>
              <w:pStyle w:val="ListParagraph"/>
              <w:numPr>
                <w:ilvl w:val="0"/>
                <w:numId w:val="12"/>
              </w:numPr>
              <w:spacing w:before="100" w:beforeAutospacing="1" w:after="100" w:afterAutospacing="1"/>
              <w:ind w:left="171"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employee benefits and resources</w:t>
            </w:r>
          </w:p>
          <w:p w14:paraId="66639CFE" w14:textId="14425A43" w:rsidR="0056567C" w:rsidRDefault="0056567C" w:rsidP="0056567C">
            <w:pPr>
              <w:pStyle w:val="ListParagraph"/>
              <w:numPr>
                <w:ilvl w:val="0"/>
                <w:numId w:val="12"/>
              </w:numPr>
              <w:spacing w:before="100" w:beforeAutospacing="1" w:after="100" w:afterAutospacing="1"/>
              <w:ind w:left="171" w:hanging="180"/>
              <w:rPr>
                <w:rFonts w:ascii="Times New Roman" w:eastAsia="Times New Roman" w:hAnsi="Times New Roman" w:cs="Times New Roman"/>
                <w:sz w:val="24"/>
                <w:szCs w:val="24"/>
              </w:rPr>
            </w:pPr>
            <w:r w:rsidRPr="0056567C">
              <w:rPr>
                <w:rFonts w:ascii="Times New Roman" w:eastAsia="Times New Roman" w:hAnsi="Times New Roman" w:cs="Times New Roman"/>
                <w:sz w:val="24"/>
                <w:szCs w:val="24"/>
              </w:rPr>
              <w:t xml:space="preserve">Ensuring business policies are adhered to </w:t>
            </w:r>
            <w:r w:rsidR="0041404F">
              <w:rPr>
                <w:rFonts w:ascii="Times New Roman" w:eastAsia="Times New Roman" w:hAnsi="Times New Roman" w:cs="Times New Roman"/>
                <w:sz w:val="24"/>
                <w:szCs w:val="24"/>
              </w:rPr>
              <w:t>(</w:t>
            </w:r>
            <w:r w:rsidRPr="0056567C">
              <w:rPr>
                <w:rFonts w:ascii="Times New Roman" w:eastAsia="Times New Roman" w:hAnsi="Times New Roman" w:cs="Times New Roman"/>
                <w:sz w:val="24"/>
                <w:szCs w:val="24"/>
              </w:rPr>
              <w:t>e.g. policies covering security and internet use</w:t>
            </w:r>
            <w:r w:rsidR="0041404F">
              <w:rPr>
                <w:rFonts w:ascii="Times New Roman" w:eastAsia="Times New Roman" w:hAnsi="Times New Roman" w:cs="Times New Roman"/>
                <w:sz w:val="24"/>
                <w:szCs w:val="24"/>
              </w:rPr>
              <w:t>)</w:t>
            </w:r>
          </w:p>
          <w:p w14:paraId="5C947BC5" w14:textId="77777777" w:rsidR="00355E8B" w:rsidRDefault="0056567C" w:rsidP="0056567C">
            <w:pPr>
              <w:pStyle w:val="ListParagraph"/>
              <w:numPr>
                <w:ilvl w:val="0"/>
                <w:numId w:val="12"/>
              </w:numPr>
              <w:spacing w:before="100" w:beforeAutospacing="1" w:after="100" w:afterAutospacing="1"/>
              <w:ind w:left="171" w:hanging="180"/>
              <w:rPr>
                <w:rFonts w:ascii="Times New Roman" w:eastAsia="Times New Roman" w:hAnsi="Times New Roman" w:cs="Times New Roman"/>
                <w:sz w:val="24"/>
                <w:szCs w:val="24"/>
              </w:rPr>
            </w:pPr>
            <w:r w:rsidRPr="0056567C">
              <w:rPr>
                <w:rFonts w:ascii="Times New Roman" w:eastAsia="Times New Roman" w:hAnsi="Times New Roman" w:cs="Times New Roman"/>
                <w:sz w:val="24"/>
                <w:szCs w:val="24"/>
              </w:rPr>
              <w:t>Operational reasons, such as improving efficiency, training and quality control</w:t>
            </w:r>
          </w:p>
          <w:p w14:paraId="52F78400" w14:textId="69469BB2" w:rsidR="0041404F" w:rsidRPr="00355E8B" w:rsidRDefault="0041404F" w:rsidP="0056567C">
            <w:pPr>
              <w:pStyle w:val="ListParagraph"/>
              <w:numPr>
                <w:ilvl w:val="0"/>
                <w:numId w:val="12"/>
              </w:numPr>
              <w:spacing w:before="100" w:beforeAutospacing="1" w:after="100" w:afterAutospacing="1"/>
              <w:ind w:left="171"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personnel records and compliance with record retention requirements</w:t>
            </w:r>
          </w:p>
        </w:tc>
      </w:tr>
    </w:tbl>
    <w:p w14:paraId="2EF0C123" w14:textId="4546FEE8" w:rsidR="00165F5C" w:rsidRDefault="00165F5C" w:rsidP="008E72C7">
      <w:pPr>
        <w:spacing w:before="100" w:beforeAutospacing="1" w:after="100" w:afterAutospacing="1" w:line="240" w:lineRule="auto"/>
        <w:rPr>
          <w:rFonts w:ascii="Times New Roman" w:eastAsia="Times New Roman" w:hAnsi="Times New Roman" w:cs="Times New Roman"/>
          <w:sz w:val="24"/>
          <w:szCs w:val="24"/>
        </w:rPr>
      </w:pPr>
    </w:p>
    <w:p w14:paraId="1EFCF7D0" w14:textId="02628554" w:rsidR="00A60260" w:rsidRDefault="00A60260" w:rsidP="008E72C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residents of California, y</w:t>
      </w:r>
      <w:r w:rsidRPr="00A60260">
        <w:rPr>
          <w:rFonts w:ascii="Times New Roman" w:eastAsia="Times New Roman" w:hAnsi="Times New Roman" w:cs="Times New Roman"/>
          <w:sz w:val="24"/>
          <w:szCs w:val="24"/>
        </w:rPr>
        <w:t>ou have the right under the California Consumer Privacy Act of 2018 (CCPA) and certain other privacy and data protection laws, as applicable, to exercise free of charge: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00"/>
        <w:gridCol w:w="8190"/>
      </w:tblGrid>
      <w:tr w:rsidR="00426362" w:rsidRPr="00DE6648" w14:paraId="64A98089" w14:textId="77777777" w:rsidTr="00106F4C">
        <w:tc>
          <w:tcPr>
            <w:tcW w:w="2700" w:type="dxa"/>
          </w:tcPr>
          <w:p w14:paraId="2232B1D7" w14:textId="77777777" w:rsidR="00426362" w:rsidRPr="00DE6648" w:rsidRDefault="00426362" w:rsidP="00C911BB">
            <w:pPr>
              <w:pStyle w:val="LexisNexisPara"/>
            </w:pPr>
            <w:r w:rsidRPr="00DE6648">
              <w:t>Disclosure of Personal Information We Collect About You</w:t>
            </w:r>
          </w:p>
        </w:tc>
        <w:tc>
          <w:tcPr>
            <w:tcW w:w="8190" w:type="dxa"/>
          </w:tcPr>
          <w:p w14:paraId="1EA09A3C" w14:textId="1451D8A7" w:rsidR="00426362" w:rsidRDefault="00426362" w:rsidP="00106F4C">
            <w:pPr>
              <w:pStyle w:val="LexisNexisPara"/>
            </w:pPr>
            <w:r w:rsidRPr="00DE6648">
              <w:t>You have the right to know</w:t>
            </w:r>
            <w:r w:rsidR="00106F4C">
              <w:t xml:space="preserve"> and request information on what personal data we collect and how it is used or shared.</w:t>
            </w:r>
          </w:p>
          <w:p w14:paraId="1249B209" w14:textId="77777777" w:rsidR="00426362" w:rsidRPr="008F2249" w:rsidRDefault="00426362" w:rsidP="00106F4C">
            <w:pPr>
              <w:pStyle w:val="LexisNexisPara"/>
            </w:pPr>
            <w:r w:rsidRPr="008F2249">
              <w:t>Please note that we are not required to:</w:t>
            </w:r>
          </w:p>
          <w:p w14:paraId="303FCCA0" w14:textId="77777777" w:rsidR="00426362" w:rsidRPr="008F2249" w:rsidRDefault="00426362" w:rsidP="00C911BB">
            <w:pPr>
              <w:pStyle w:val="LexisNexisPara"/>
              <w:numPr>
                <w:ilvl w:val="0"/>
                <w:numId w:val="13"/>
              </w:numPr>
            </w:pPr>
            <w:r w:rsidRPr="008F2249">
              <w:t>Retain any personal information about you that was collected for a single one-time transaction if, in the ordinary course of business, that information about you is not retained;</w:t>
            </w:r>
          </w:p>
          <w:p w14:paraId="1A99E94C" w14:textId="77777777" w:rsidR="00426362" w:rsidRPr="008F2249" w:rsidRDefault="00426362" w:rsidP="00C911BB">
            <w:pPr>
              <w:pStyle w:val="LexisNexisPara"/>
              <w:numPr>
                <w:ilvl w:val="0"/>
                <w:numId w:val="13"/>
              </w:numPr>
            </w:pPr>
            <w:r w:rsidRPr="008F2249">
              <w:t>Reidentify or otherwise link any data that, in the ordinary course of business, is not maintained in a manner that would be considered personal information; or</w:t>
            </w:r>
          </w:p>
          <w:p w14:paraId="1D97D3EA" w14:textId="77777777" w:rsidR="00426362" w:rsidRPr="00DE6648" w:rsidRDefault="00426362" w:rsidP="00C911BB">
            <w:pPr>
              <w:pStyle w:val="LexisNexisPara"/>
              <w:numPr>
                <w:ilvl w:val="0"/>
                <w:numId w:val="13"/>
              </w:numPr>
            </w:pPr>
            <w:r w:rsidRPr="008F2249">
              <w:t>Provide the personal information to you more than twice in a 12-month period.</w:t>
            </w:r>
          </w:p>
        </w:tc>
      </w:tr>
      <w:tr w:rsidR="00426362" w:rsidRPr="00393FB4" w14:paraId="1B44FE22" w14:textId="77777777" w:rsidTr="00106F4C">
        <w:tc>
          <w:tcPr>
            <w:tcW w:w="2700" w:type="dxa"/>
          </w:tcPr>
          <w:p w14:paraId="4F61FA57" w14:textId="77777777" w:rsidR="00426362" w:rsidRPr="00393FB4" w:rsidRDefault="00426362" w:rsidP="00C911BB">
            <w:pPr>
              <w:pStyle w:val="LexisNexisPara"/>
            </w:pPr>
            <w:r w:rsidRPr="00393FB4">
              <w:t>Right to Deletion</w:t>
            </w:r>
          </w:p>
        </w:tc>
        <w:tc>
          <w:tcPr>
            <w:tcW w:w="8190" w:type="dxa"/>
          </w:tcPr>
          <w:p w14:paraId="7ABC67D3" w14:textId="628E3763" w:rsidR="00426362" w:rsidRPr="008F2249" w:rsidRDefault="00426362" w:rsidP="00426362">
            <w:pPr>
              <w:pStyle w:val="LexisNexisPara"/>
            </w:pPr>
            <w:r w:rsidRPr="00393FB4">
              <w:t>Subject to certain exceptions set out below, on receipt of a verifiable request from you, we will</w:t>
            </w:r>
            <w:r>
              <w:t xml:space="preserve"> d</w:t>
            </w:r>
            <w:r w:rsidRPr="008F2249">
              <w:t>elete your personal information from our records</w:t>
            </w:r>
            <w:r w:rsidR="003A0A59">
              <w:t>.</w:t>
            </w:r>
          </w:p>
          <w:p w14:paraId="6781774E" w14:textId="77777777" w:rsidR="00426362" w:rsidRPr="008F2249" w:rsidRDefault="00426362" w:rsidP="00426362">
            <w:pPr>
              <w:pStyle w:val="LexisNexisPara"/>
            </w:pPr>
            <w:r w:rsidRPr="008F2249">
              <w:t>Please note that we may not delete your personal information if it is necessary to:</w:t>
            </w:r>
          </w:p>
          <w:p w14:paraId="6CCADD60" w14:textId="77777777" w:rsidR="00426362" w:rsidRPr="008F2249" w:rsidRDefault="00426362" w:rsidP="003A0A59">
            <w:pPr>
              <w:pStyle w:val="LexisNexisPara"/>
              <w:numPr>
                <w:ilvl w:val="0"/>
                <w:numId w:val="14"/>
              </w:numPr>
              <w:ind w:left="513"/>
            </w:pPr>
            <w:r w:rsidRPr="008F2249">
              <w:t>Complete the transaction for which the personal information was collected, fulfill the terms of a written warranty or product recall conducted in accordance with federal law, provide a good or service requested by you, or reasonably anticipated within the context of our ongoing business relationship with you, or otherwise perform a contract between you and us;</w:t>
            </w:r>
          </w:p>
          <w:p w14:paraId="3D9B973F" w14:textId="77777777" w:rsidR="00426362" w:rsidRPr="008F2249" w:rsidRDefault="00426362" w:rsidP="003A0A59">
            <w:pPr>
              <w:pStyle w:val="LexisNexisPara"/>
              <w:numPr>
                <w:ilvl w:val="0"/>
                <w:numId w:val="14"/>
              </w:numPr>
              <w:ind w:left="513"/>
            </w:pPr>
            <w:r w:rsidRPr="008F2249">
              <w:lastRenderedPageBreak/>
              <w:t>Detect security incidents, protect against malicious, deceptive, fraudulent, or illegal activity; or prosecute those responsible for that activity;</w:t>
            </w:r>
          </w:p>
          <w:p w14:paraId="150630F8" w14:textId="77777777" w:rsidR="00426362" w:rsidRPr="008F2249" w:rsidRDefault="00426362" w:rsidP="003A0A59">
            <w:pPr>
              <w:pStyle w:val="LexisNexisPara"/>
              <w:numPr>
                <w:ilvl w:val="0"/>
                <w:numId w:val="14"/>
              </w:numPr>
              <w:ind w:left="513"/>
            </w:pPr>
            <w:r w:rsidRPr="008F2249">
              <w:t>Debug to identify and repair errors that impair existing intended functionality;</w:t>
            </w:r>
          </w:p>
          <w:p w14:paraId="29914ED8" w14:textId="77777777" w:rsidR="00426362" w:rsidRPr="008F2249" w:rsidRDefault="00426362" w:rsidP="003A0A59">
            <w:pPr>
              <w:pStyle w:val="LexisNexisPara"/>
              <w:numPr>
                <w:ilvl w:val="0"/>
                <w:numId w:val="14"/>
              </w:numPr>
              <w:ind w:left="513"/>
            </w:pPr>
            <w:r w:rsidRPr="008F2249">
              <w:t>Exercise free speech, ensure the right of another consumer to exercise his or her right of free speech, or exercise another right provided for by law;</w:t>
            </w:r>
          </w:p>
          <w:p w14:paraId="468A8983" w14:textId="77777777" w:rsidR="00426362" w:rsidRPr="008F2249" w:rsidRDefault="00426362" w:rsidP="003A0A59">
            <w:pPr>
              <w:pStyle w:val="LexisNexisPara"/>
              <w:numPr>
                <w:ilvl w:val="0"/>
                <w:numId w:val="14"/>
              </w:numPr>
              <w:ind w:left="513"/>
            </w:pPr>
            <w:r w:rsidRPr="008F2249">
              <w:t>Comply with the California Electronic Communications Privacy Act;</w:t>
            </w:r>
          </w:p>
          <w:p w14:paraId="4BCA46A6" w14:textId="77777777" w:rsidR="00426362" w:rsidRPr="008F2249" w:rsidRDefault="00426362" w:rsidP="003A0A59">
            <w:pPr>
              <w:pStyle w:val="LexisNexisPara"/>
              <w:numPr>
                <w:ilvl w:val="0"/>
                <w:numId w:val="14"/>
              </w:numPr>
              <w:ind w:left="513"/>
            </w:pPr>
            <w:r w:rsidRPr="008F2249">
              <w:t>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w:t>
            </w:r>
          </w:p>
          <w:p w14:paraId="2A0522E7" w14:textId="77777777" w:rsidR="00426362" w:rsidRPr="008F2249" w:rsidRDefault="00426362" w:rsidP="003A0A59">
            <w:pPr>
              <w:pStyle w:val="LexisNexisPara"/>
              <w:numPr>
                <w:ilvl w:val="0"/>
                <w:numId w:val="14"/>
              </w:numPr>
              <w:ind w:left="513"/>
            </w:pPr>
            <w:r w:rsidRPr="008F2249">
              <w:t>Enable solely internal uses that are reasonably aligned with your expectations based on your relationship with us;</w:t>
            </w:r>
          </w:p>
          <w:p w14:paraId="2218AE2B" w14:textId="77777777" w:rsidR="00426362" w:rsidRPr="008F2249" w:rsidRDefault="00426362" w:rsidP="003A0A59">
            <w:pPr>
              <w:pStyle w:val="LexisNexisPara"/>
              <w:numPr>
                <w:ilvl w:val="0"/>
                <w:numId w:val="14"/>
              </w:numPr>
              <w:ind w:left="513"/>
            </w:pPr>
            <w:r w:rsidRPr="008F2249">
              <w:t>Comply with an existing legal obligation; or</w:t>
            </w:r>
          </w:p>
          <w:p w14:paraId="27DE6E94" w14:textId="77777777" w:rsidR="00426362" w:rsidRPr="00393FB4" w:rsidRDefault="00426362" w:rsidP="003A0A59">
            <w:pPr>
              <w:pStyle w:val="LexisNexisPara"/>
              <w:numPr>
                <w:ilvl w:val="0"/>
                <w:numId w:val="14"/>
              </w:numPr>
              <w:ind w:left="513"/>
            </w:pPr>
            <w:r w:rsidRPr="008F2249">
              <w:t>Otherwise use your personal information, internally, in a lawful manner that is compatible with the context in which you provided the information.</w:t>
            </w:r>
          </w:p>
        </w:tc>
      </w:tr>
      <w:tr w:rsidR="00426362" w:rsidRPr="00393FB4" w14:paraId="6B7A0ACD" w14:textId="77777777" w:rsidTr="00106F4C">
        <w:tc>
          <w:tcPr>
            <w:tcW w:w="2700" w:type="dxa"/>
          </w:tcPr>
          <w:p w14:paraId="40D61413" w14:textId="77777777" w:rsidR="00426362" w:rsidRPr="00393FB4" w:rsidRDefault="00426362" w:rsidP="00C911BB">
            <w:pPr>
              <w:pStyle w:val="LexisNexisPara"/>
            </w:pPr>
            <w:r w:rsidRPr="00393FB4">
              <w:lastRenderedPageBreak/>
              <w:t>Protection Against Discrimination</w:t>
            </w:r>
          </w:p>
        </w:tc>
        <w:tc>
          <w:tcPr>
            <w:tcW w:w="8190" w:type="dxa"/>
          </w:tcPr>
          <w:p w14:paraId="608EC548" w14:textId="77777777" w:rsidR="00426362" w:rsidRDefault="00426362" w:rsidP="00426362">
            <w:pPr>
              <w:pStyle w:val="LexisNexisPara"/>
            </w:pPr>
            <w:r w:rsidRPr="00393FB4">
              <w:t>You have the right to not be discriminated against by us because you exercised any of your rights under the CCPA. This means we cannot, among other things</w:t>
            </w:r>
          </w:p>
          <w:p w14:paraId="1215DADD" w14:textId="7CF0B670" w:rsidR="00426362" w:rsidRPr="00393FB4" w:rsidRDefault="00426362" w:rsidP="00426362">
            <w:pPr>
              <w:pStyle w:val="LexisNexisPara"/>
            </w:pPr>
            <w:r w:rsidRPr="00393FB4">
              <w:t xml:space="preserve">Please note that we may charge a different price or rate or provide a different level or quality of </w:t>
            </w:r>
            <w:r>
              <w:t xml:space="preserve">goods/services </w:t>
            </w:r>
            <w:r w:rsidRPr="00393FB4">
              <w:t>to you, if that difference is reasonably related to the value provided to our business by your personal information.</w:t>
            </w:r>
          </w:p>
        </w:tc>
      </w:tr>
    </w:tbl>
    <w:p w14:paraId="5DE8D99B" w14:textId="77777777" w:rsidR="00A60260" w:rsidRDefault="00A60260" w:rsidP="003A0A59">
      <w:pPr>
        <w:spacing w:before="100" w:beforeAutospacing="1" w:after="100" w:afterAutospacing="1" w:line="240" w:lineRule="auto"/>
        <w:rPr>
          <w:rFonts w:ascii="Times New Roman" w:eastAsia="Times New Roman" w:hAnsi="Times New Roman" w:cs="Times New Roman"/>
          <w:sz w:val="24"/>
          <w:szCs w:val="24"/>
        </w:rPr>
      </w:pPr>
    </w:p>
    <w:p w14:paraId="0645E9B1" w14:textId="3A9CF2C6" w:rsidR="00AC4AF2" w:rsidRPr="004F269D" w:rsidRDefault="003A0A59" w:rsidP="003A0A59">
      <w:pPr>
        <w:spacing w:before="100" w:beforeAutospacing="1" w:after="100" w:afterAutospacing="1" w:line="240" w:lineRule="auto"/>
        <w:rPr>
          <w:rFonts w:ascii="Times New Roman" w:eastAsia="Times New Roman" w:hAnsi="Times New Roman" w:cs="Times New Roman"/>
          <w:sz w:val="24"/>
          <w:szCs w:val="24"/>
          <w:u w:val="single"/>
        </w:rPr>
      </w:pPr>
      <w:r w:rsidRPr="004F269D">
        <w:rPr>
          <w:rFonts w:ascii="Times New Roman" w:eastAsia="Times New Roman" w:hAnsi="Times New Roman" w:cs="Times New Roman"/>
          <w:sz w:val="24"/>
          <w:szCs w:val="24"/>
          <w:u w:val="single"/>
        </w:rPr>
        <w:t>Data Retention</w:t>
      </w:r>
    </w:p>
    <w:p w14:paraId="37ECA0D1" w14:textId="7964A0DD" w:rsidR="00AC4AF2" w:rsidRDefault="00AC4AF2" w:rsidP="008E72C7">
      <w:pPr>
        <w:spacing w:before="100" w:beforeAutospacing="1" w:after="100" w:afterAutospacing="1" w:line="240" w:lineRule="auto"/>
        <w:rPr>
          <w:rFonts w:ascii="Times New Roman" w:eastAsia="Times New Roman" w:hAnsi="Times New Roman" w:cs="Times New Roman"/>
          <w:sz w:val="24"/>
          <w:szCs w:val="24"/>
        </w:rPr>
      </w:pPr>
      <w:r w:rsidRPr="00AC4AF2">
        <w:rPr>
          <w:rFonts w:ascii="Times New Roman" w:eastAsia="Times New Roman" w:hAnsi="Times New Roman" w:cs="Times New Roman"/>
          <w:sz w:val="24"/>
          <w:szCs w:val="24"/>
        </w:rPr>
        <w:t xml:space="preserve">We will keep your personal information </w:t>
      </w:r>
      <w:r>
        <w:rPr>
          <w:rFonts w:ascii="Times New Roman" w:eastAsia="Times New Roman" w:hAnsi="Times New Roman" w:cs="Times New Roman"/>
          <w:sz w:val="24"/>
          <w:szCs w:val="24"/>
        </w:rPr>
        <w:t>as is necessary to provide services, for record keeping purposes, or as othe</w:t>
      </w:r>
      <w:r w:rsidR="00A60260">
        <w:rPr>
          <w:rFonts w:ascii="Times New Roman" w:eastAsia="Times New Roman" w:hAnsi="Times New Roman" w:cs="Times New Roman"/>
          <w:sz w:val="24"/>
          <w:szCs w:val="24"/>
        </w:rPr>
        <w:t>r</w:t>
      </w:r>
      <w:r>
        <w:rPr>
          <w:rFonts w:ascii="Times New Roman" w:eastAsia="Times New Roman" w:hAnsi="Times New Roman" w:cs="Times New Roman"/>
          <w:sz w:val="24"/>
          <w:szCs w:val="24"/>
        </w:rPr>
        <w:t>wise required</w:t>
      </w:r>
      <w:r w:rsidR="003A0A59">
        <w:rPr>
          <w:rFonts w:ascii="Times New Roman" w:eastAsia="Times New Roman" w:hAnsi="Times New Roman" w:cs="Times New Roman"/>
          <w:sz w:val="24"/>
          <w:szCs w:val="24"/>
        </w:rPr>
        <w:t xml:space="preserve"> to comply with</w:t>
      </w:r>
      <w:r>
        <w:rPr>
          <w:rFonts w:ascii="Times New Roman" w:eastAsia="Times New Roman" w:hAnsi="Times New Roman" w:cs="Times New Roman"/>
          <w:sz w:val="24"/>
          <w:szCs w:val="24"/>
        </w:rPr>
        <w:t xml:space="preserve"> federal, state, or local laws.</w:t>
      </w:r>
    </w:p>
    <w:p w14:paraId="7D04C9A3" w14:textId="77777777" w:rsidR="003A0A59" w:rsidRDefault="003A0A59" w:rsidP="008E72C7">
      <w:pPr>
        <w:spacing w:before="100" w:beforeAutospacing="1" w:after="100" w:afterAutospacing="1" w:line="240" w:lineRule="auto"/>
        <w:rPr>
          <w:rFonts w:ascii="Times New Roman" w:eastAsia="Times New Roman" w:hAnsi="Times New Roman" w:cs="Times New Roman"/>
          <w:sz w:val="24"/>
          <w:szCs w:val="24"/>
        </w:rPr>
      </w:pPr>
    </w:p>
    <w:p w14:paraId="713B119D" w14:textId="4C2784B5" w:rsidR="008E72C7" w:rsidRPr="004F269D" w:rsidRDefault="008E72C7" w:rsidP="008E72C7">
      <w:pPr>
        <w:spacing w:before="100" w:beforeAutospacing="1" w:after="100" w:afterAutospacing="1" w:line="240" w:lineRule="auto"/>
        <w:rPr>
          <w:rFonts w:ascii="Times New Roman" w:eastAsia="Times New Roman" w:hAnsi="Times New Roman" w:cs="Times New Roman"/>
          <w:sz w:val="24"/>
          <w:szCs w:val="24"/>
          <w:u w:val="single"/>
        </w:rPr>
      </w:pPr>
      <w:r w:rsidRPr="004F269D">
        <w:rPr>
          <w:rFonts w:ascii="Times New Roman" w:eastAsia="Times New Roman" w:hAnsi="Times New Roman" w:cs="Times New Roman"/>
          <w:sz w:val="24"/>
          <w:szCs w:val="24"/>
          <w:u w:val="single"/>
        </w:rPr>
        <w:t>Links to Other Web Sites</w:t>
      </w:r>
    </w:p>
    <w:p w14:paraId="5071A707" w14:textId="4940D87F" w:rsidR="00C43893" w:rsidRDefault="008E72C7" w:rsidP="008E72C7">
      <w:pPr>
        <w:spacing w:before="100" w:beforeAutospacing="1" w:after="100" w:afterAutospacing="1" w:line="240" w:lineRule="auto"/>
        <w:rPr>
          <w:rFonts w:ascii="Times New Roman" w:eastAsia="Times New Roman" w:hAnsi="Times New Roman" w:cs="Times New Roman"/>
          <w:sz w:val="24"/>
          <w:szCs w:val="24"/>
        </w:rPr>
      </w:pPr>
      <w:r w:rsidRPr="008E72C7">
        <w:rPr>
          <w:rFonts w:ascii="Times New Roman" w:eastAsia="Times New Roman" w:hAnsi="Times New Roman" w:cs="Times New Roman"/>
          <w:sz w:val="24"/>
          <w:szCs w:val="24"/>
        </w:rPr>
        <w:t xml:space="preserve">You should be aware that through links you may be directed to other sites that we do not control. </w:t>
      </w:r>
      <w:r w:rsidR="006124A6">
        <w:rPr>
          <w:rFonts w:ascii="Times New Roman" w:eastAsia="Times New Roman" w:hAnsi="Times New Roman" w:cs="Times New Roman"/>
          <w:sz w:val="24"/>
          <w:szCs w:val="24"/>
        </w:rPr>
        <w:t>INAir</w:t>
      </w:r>
      <w:r w:rsidRPr="008E72C7">
        <w:rPr>
          <w:rFonts w:ascii="Times New Roman" w:eastAsia="Times New Roman" w:hAnsi="Times New Roman" w:cs="Times New Roman"/>
          <w:sz w:val="24"/>
          <w:szCs w:val="24"/>
        </w:rPr>
        <w:t xml:space="preserve"> has no control over the privacy policies or practices of these other </w:t>
      </w:r>
      <w:r w:rsidR="004F269D" w:rsidRPr="008E72C7">
        <w:rPr>
          <w:rFonts w:ascii="Times New Roman" w:eastAsia="Times New Roman" w:hAnsi="Times New Roman" w:cs="Times New Roman"/>
          <w:sz w:val="24"/>
          <w:szCs w:val="24"/>
        </w:rPr>
        <w:t>sites and</w:t>
      </w:r>
      <w:r w:rsidRPr="008E72C7">
        <w:rPr>
          <w:rFonts w:ascii="Times New Roman" w:eastAsia="Times New Roman" w:hAnsi="Times New Roman" w:cs="Times New Roman"/>
          <w:sz w:val="24"/>
          <w:szCs w:val="24"/>
        </w:rPr>
        <w:t xml:space="preserve"> is not responsible for the privacy practices or the content of web sites to which we link, list, rank or identify by means of a search. </w:t>
      </w:r>
      <w:r w:rsidR="006124A6">
        <w:rPr>
          <w:rFonts w:ascii="Times New Roman" w:eastAsia="Times New Roman" w:hAnsi="Times New Roman" w:cs="Times New Roman"/>
          <w:sz w:val="24"/>
          <w:szCs w:val="24"/>
        </w:rPr>
        <w:t>INAir</w:t>
      </w:r>
      <w:r w:rsidRPr="008E72C7">
        <w:rPr>
          <w:rFonts w:ascii="Times New Roman" w:eastAsia="Times New Roman" w:hAnsi="Times New Roman" w:cs="Times New Roman"/>
          <w:sz w:val="24"/>
          <w:szCs w:val="24"/>
        </w:rPr>
        <w:t xml:space="preserve"> takes no responsibility for the products, services, policies or actions of third parties or the content of </w:t>
      </w:r>
      <w:r w:rsidR="004F269D" w:rsidRPr="008E72C7">
        <w:rPr>
          <w:rFonts w:ascii="Times New Roman" w:eastAsia="Times New Roman" w:hAnsi="Times New Roman" w:cs="Times New Roman"/>
          <w:sz w:val="24"/>
          <w:szCs w:val="24"/>
        </w:rPr>
        <w:t>third-party</w:t>
      </w:r>
      <w:r w:rsidRPr="008E72C7">
        <w:rPr>
          <w:rFonts w:ascii="Times New Roman" w:eastAsia="Times New Roman" w:hAnsi="Times New Roman" w:cs="Times New Roman"/>
          <w:sz w:val="24"/>
          <w:szCs w:val="24"/>
        </w:rPr>
        <w:t xml:space="preserve"> web sites. We encourage you to be aware when you are leaving our site and to read the privacy policies of each web site you visit.</w:t>
      </w:r>
    </w:p>
    <w:p w14:paraId="2E4981C6" w14:textId="77777777" w:rsidR="003A0A59" w:rsidRDefault="003A0A59" w:rsidP="008E72C7">
      <w:pPr>
        <w:spacing w:before="100" w:beforeAutospacing="1" w:after="100" w:afterAutospacing="1" w:line="240" w:lineRule="auto"/>
        <w:rPr>
          <w:rFonts w:ascii="Times New Roman" w:eastAsia="Times New Roman" w:hAnsi="Times New Roman" w:cs="Times New Roman"/>
          <w:sz w:val="24"/>
          <w:szCs w:val="24"/>
        </w:rPr>
      </w:pPr>
    </w:p>
    <w:p w14:paraId="1D18E753" w14:textId="77777777" w:rsidR="00C43893" w:rsidRPr="004F269D" w:rsidRDefault="00C43893" w:rsidP="00C43893">
      <w:pPr>
        <w:spacing w:before="100" w:beforeAutospacing="1" w:after="100" w:afterAutospacing="1" w:line="240" w:lineRule="auto"/>
        <w:rPr>
          <w:rFonts w:ascii="Times New Roman" w:eastAsia="Times New Roman" w:hAnsi="Times New Roman" w:cs="Times New Roman"/>
          <w:sz w:val="24"/>
          <w:szCs w:val="24"/>
          <w:u w:val="single"/>
        </w:rPr>
      </w:pPr>
      <w:r w:rsidRPr="004F269D">
        <w:rPr>
          <w:rFonts w:ascii="Times New Roman" w:eastAsia="Times New Roman" w:hAnsi="Times New Roman" w:cs="Times New Roman"/>
          <w:sz w:val="24"/>
          <w:szCs w:val="24"/>
          <w:u w:val="single"/>
        </w:rPr>
        <w:t>Privacy Policy Changes</w:t>
      </w:r>
    </w:p>
    <w:p w14:paraId="2A7FA684" w14:textId="4C796245" w:rsidR="00C43893" w:rsidRPr="00185506" w:rsidRDefault="00C43893" w:rsidP="00C43893">
      <w:pPr>
        <w:spacing w:before="100" w:beforeAutospacing="1" w:after="100" w:afterAutospacing="1" w:line="240" w:lineRule="auto"/>
        <w:rPr>
          <w:rFonts w:ascii="Times New Roman" w:eastAsia="Times New Roman" w:hAnsi="Times New Roman" w:cs="Times New Roman"/>
          <w:sz w:val="24"/>
          <w:szCs w:val="24"/>
        </w:rPr>
      </w:pPr>
      <w:r w:rsidRPr="00C43893">
        <w:rPr>
          <w:rFonts w:ascii="Times New Roman" w:eastAsia="Times New Roman" w:hAnsi="Times New Roman" w:cs="Times New Roman"/>
          <w:sz w:val="24"/>
          <w:szCs w:val="24"/>
        </w:rPr>
        <w:lastRenderedPageBreak/>
        <w:t xml:space="preserve">Although most changes are likely to be minor, </w:t>
      </w:r>
      <w:r w:rsidR="006124A6">
        <w:rPr>
          <w:rFonts w:ascii="Times New Roman" w:eastAsia="Times New Roman" w:hAnsi="Times New Roman" w:cs="Times New Roman"/>
          <w:sz w:val="24"/>
          <w:szCs w:val="24"/>
        </w:rPr>
        <w:t>INAir</w:t>
      </w:r>
      <w:r>
        <w:rPr>
          <w:rFonts w:ascii="Times New Roman" w:eastAsia="Times New Roman" w:hAnsi="Times New Roman" w:cs="Times New Roman"/>
          <w:sz w:val="24"/>
          <w:szCs w:val="24"/>
        </w:rPr>
        <w:t xml:space="preserve"> </w:t>
      </w:r>
      <w:r w:rsidRPr="00C43893">
        <w:rPr>
          <w:rFonts w:ascii="Times New Roman" w:eastAsia="Times New Roman" w:hAnsi="Times New Roman" w:cs="Times New Roman"/>
          <w:sz w:val="24"/>
          <w:szCs w:val="24"/>
        </w:rPr>
        <w:t xml:space="preserve">may change its Privacy Policy from time to time, and in </w:t>
      </w:r>
      <w:proofErr w:type="spellStart"/>
      <w:r w:rsidR="006124A6">
        <w:rPr>
          <w:rFonts w:ascii="Times New Roman" w:eastAsia="Times New Roman" w:hAnsi="Times New Roman" w:cs="Times New Roman"/>
          <w:sz w:val="24"/>
          <w:szCs w:val="24"/>
        </w:rPr>
        <w:t>INAir</w:t>
      </w:r>
      <w:r>
        <w:rPr>
          <w:rFonts w:ascii="Times New Roman" w:eastAsia="Times New Roman" w:hAnsi="Times New Roman" w:cs="Times New Roman"/>
          <w:sz w:val="24"/>
          <w:szCs w:val="24"/>
        </w:rPr>
        <w:t>’</w:t>
      </w:r>
      <w:r w:rsidR="006124A6">
        <w:rPr>
          <w:rFonts w:ascii="Times New Roman" w:eastAsia="Times New Roman" w:hAnsi="Times New Roman" w:cs="Times New Roman"/>
          <w:sz w:val="24"/>
          <w:szCs w:val="24"/>
        </w:rPr>
        <w:t>s</w:t>
      </w:r>
      <w:proofErr w:type="spellEnd"/>
      <w:r w:rsidRPr="00C43893">
        <w:rPr>
          <w:rFonts w:ascii="Times New Roman" w:eastAsia="Times New Roman" w:hAnsi="Times New Roman" w:cs="Times New Roman"/>
          <w:sz w:val="24"/>
          <w:szCs w:val="24"/>
        </w:rPr>
        <w:t xml:space="preserve"> sole discretion. </w:t>
      </w:r>
      <w:r w:rsidR="006124A6">
        <w:rPr>
          <w:rFonts w:ascii="Times New Roman" w:eastAsia="Times New Roman" w:hAnsi="Times New Roman" w:cs="Times New Roman"/>
          <w:sz w:val="24"/>
          <w:szCs w:val="24"/>
        </w:rPr>
        <w:t>INAir</w:t>
      </w:r>
      <w:r w:rsidRPr="00C43893">
        <w:rPr>
          <w:rFonts w:ascii="Times New Roman" w:eastAsia="Times New Roman" w:hAnsi="Times New Roman" w:cs="Times New Roman"/>
          <w:sz w:val="24"/>
          <w:szCs w:val="24"/>
        </w:rPr>
        <w:t xml:space="preserve"> encourages visitors to frequently check for any changes to its Privacy Policy. Your continued use of this Website</w:t>
      </w:r>
      <w:r w:rsidR="00F47133">
        <w:rPr>
          <w:rFonts w:ascii="Times New Roman" w:eastAsia="Times New Roman" w:hAnsi="Times New Roman" w:cs="Times New Roman"/>
          <w:sz w:val="24"/>
          <w:szCs w:val="24"/>
        </w:rPr>
        <w:t xml:space="preserve"> </w:t>
      </w:r>
      <w:r w:rsidRPr="00C43893">
        <w:rPr>
          <w:rFonts w:ascii="Times New Roman" w:eastAsia="Times New Roman" w:hAnsi="Times New Roman" w:cs="Times New Roman"/>
          <w:sz w:val="24"/>
          <w:szCs w:val="24"/>
        </w:rPr>
        <w:t>after any change in this Privacy Policy will constitute your acceptance of such change.</w:t>
      </w:r>
    </w:p>
    <w:p w14:paraId="451AA6B4" w14:textId="77777777" w:rsidR="002B7790" w:rsidRDefault="002B7790"/>
    <w:sectPr w:rsidR="002B7790" w:rsidSect="005656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688"/>
    <w:multiLevelType w:val="multilevel"/>
    <w:tmpl w:val="804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275D1"/>
    <w:multiLevelType w:val="multilevel"/>
    <w:tmpl w:val="65F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D6D73"/>
    <w:multiLevelType w:val="hybridMultilevel"/>
    <w:tmpl w:val="CB70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08624C"/>
    <w:multiLevelType w:val="hybridMultilevel"/>
    <w:tmpl w:val="A4CE1F16"/>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4" w15:restartNumberingAfterBreak="0">
    <w:nsid w:val="2FC843C0"/>
    <w:multiLevelType w:val="multilevel"/>
    <w:tmpl w:val="B75E1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238"/>
    <w:multiLevelType w:val="hybridMultilevel"/>
    <w:tmpl w:val="DEE4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63419"/>
    <w:multiLevelType w:val="hybridMultilevel"/>
    <w:tmpl w:val="A362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80628"/>
    <w:multiLevelType w:val="hybridMultilevel"/>
    <w:tmpl w:val="3852F27E"/>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8" w15:restartNumberingAfterBreak="0">
    <w:nsid w:val="3FEF73BF"/>
    <w:multiLevelType w:val="hybridMultilevel"/>
    <w:tmpl w:val="8F229112"/>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9" w15:restartNumberingAfterBreak="0">
    <w:nsid w:val="57743B33"/>
    <w:multiLevelType w:val="hybridMultilevel"/>
    <w:tmpl w:val="77E27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56D"/>
    <w:multiLevelType w:val="multilevel"/>
    <w:tmpl w:val="F4F88B7E"/>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70EEB"/>
    <w:multiLevelType w:val="multilevel"/>
    <w:tmpl w:val="DDF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85983"/>
    <w:multiLevelType w:val="multilevel"/>
    <w:tmpl w:val="A4721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5601C"/>
    <w:multiLevelType w:val="hybridMultilevel"/>
    <w:tmpl w:val="B18E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15725"/>
    <w:multiLevelType w:val="hybridMultilevel"/>
    <w:tmpl w:val="C89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181550">
    <w:abstractNumId w:val="4"/>
  </w:num>
  <w:num w:numId="2" w16cid:durableId="187064645">
    <w:abstractNumId w:val="11"/>
  </w:num>
  <w:num w:numId="3" w16cid:durableId="1311246812">
    <w:abstractNumId w:val="12"/>
  </w:num>
  <w:num w:numId="4" w16cid:durableId="1586458392">
    <w:abstractNumId w:val="1"/>
  </w:num>
  <w:num w:numId="5" w16cid:durableId="725642429">
    <w:abstractNumId w:val="10"/>
  </w:num>
  <w:num w:numId="6" w16cid:durableId="1541747556">
    <w:abstractNumId w:val="0"/>
  </w:num>
  <w:num w:numId="7" w16cid:durableId="1951665390">
    <w:abstractNumId w:val="5"/>
  </w:num>
  <w:num w:numId="8" w16cid:durableId="28730328">
    <w:abstractNumId w:val="3"/>
  </w:num>
  <w:num w:numId="9" w16cid:durableId="1238175555">
    <w:abstractNumId w:val="8"/>
  </w:num>
  <w:num w:numId="10" w16cid:durableId="1303927592">
    <w:abstractNumId w:val="9"/>
  </w:num>
  <w:num w:numId="11" w16cid:durableId="1868518852">
    <w:abstractNumId w:val="2"/>
  </w:num>
  <w:num w:numId="12" w16cid:durableId="1727491847">
    <w:abstractNumId w:val="7"/>
  </w:num>
  <w:num w:numId="13" w16cid:durableId="1016150133">
    <w:abstractNumId w:val="13"/>
  </w:num>
  <w:num w:numId="14" w16cid:durableId="614364990">
    <w:abstractNumId w:val="14"/>
  </w:num>
  <w:num w:numId="15" w16cid:durableId="1749646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06"/>
    <w:rsid w:val="00021E7E"/>
    <w:rsid w:val="000E4F9A"/>
    <w:rsid w:val="00106F4C"/>
    <w:rsid w:val="00165F5C"/>
    <w:rsid w:val="00185506"/>
    <w:rsid w:val="002B7790"/>
    <w:rsid w:val="00355E8B"/>
    <w:rsid w:val="003A0A59"/>
    <w:rsid w:val="0041404F"/>
    <w:rsid w:val="00426362"/>
    <w:rsid w:val="004F269D"/>
    <w:rsid w:val="00540C03"/>
    <w:rsid w:val="0056567C"/>
    <w:rsid w:val="005A2DDE"/>
    <w:rsid w:val="00607DB2"/>
    <w:rsid w:val="006124A6"/>
    <w:rsid w:val="00644E61"/>
    <w:rsid w:val="006B7B9D"/>
    <w:rsid w:val="0075093B"/>
    <w:rsid w:val="00757C3D"/>
    <w:rsid w:val="007670AD"/>
    <w:rsid w:val="00860E6A"/>
    <w:rsid w:val="00892E75"/>
    <w:rsid w:val="008A0930"/>
    <w:rsid w:val="008E72C7"/>
    <w:rsid w:val="00961CBE"/>
    <w:rsid w:val="009A4CCA"/>
    <w:rsid w:val="00A60260"/>
    <w:rsid w:val="00AC4AF2"/>
    <w:rsid w:val="00C43893"/>
    <w:rsid w:val="00C624A8"/>
    <w:rsid w:val="00D26DCC"/>
    <w:rsid w:val="00D406D7"/>
    <w:rsid w:val="00DC2DF4"/>
    <w:rsid w:val="00DE1C48"/>
    <w:rsid w:val="00F41C82"/>
    <w:rsid w:val="00F4520E"/>
    <w:rsid w:val="00F47133"/>
    <w:rsid w:val="00F9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09A8"/>
  <w15:chartTrackingRefBased/>
  <w15:docId w15:val="{64856A3F-0282-4395-82BF-180DCE27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E6A"/>
    <w:pPr>
      <w:keepNext/>
      <w:keepLines/>
      <w:spacing w:before="120" w:after="120" w:line="240" w:lineRule="auto"/>
      <w:outlineLvl w:val="0"/>
    </w:pPr>
    <w:rPr>
      <w:rFonts w:ascii="Times New Roman" w:eastAsia="Times New Roman" w:hAnsi="Times New Roman"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506"/>
    <w:rPr>
      <w:color w:val="0000FF"/>
      <w:u w:val="single"/>
    </w:rPr>
  </w:style>
  <w:style w:type="character" w:styleId="UnresolvedMention">
    <w:name w:val="Unresolved Mention"/>
    <w:basedOn w:val="DefaultParagraphFont"/>
    <w:uiPriority w:val="99"/>
    <w:semiHidden/>
    <w:unhideWhenUsed/>
    <w:rsid w:val="008E72C7"/>
    <w:rPr>
      <w:color w:val="605E5C"/>
      <w:shd w:val="clear" w:color="auto" w:fill="E1DFDD"/>
    </w:rPr>
  </w:style>
  <w:style w:type="character" w:styleId="CommentReference">
    <w:name w:val="annotation reference"/>
    <w:basedOn w:val="DefaultParagraphFont"/>
    <w:uiPriority w:val="99"/>
    <w:semiHidden/>
    <w:unhideWhenUsed/>
    <w:rsid w:val="00C43893"/>
    <w:rPr>
      <w:sz w:val="16"/>
      <w:szCs w:val="16"/>
    </w:rPr>
  </w:style>
  <w:style w:type="paragraph" w:styleId="CommentText">
    <w:name w:val="annotation text"/>
    <w:basedOn w:val="Normal"/>
    <w:link w:val="CommentTextChar"/>
    <w:uiPriority w:val="99"/>
    <w:unhideWhenUsed/>
    <w:rsid w:val="00C43893"/>
    <w:pPr>
      <w:spacing w:line="240" w:lineRule="auto"/>
    </w:pPr>
    <w:rPr>
      <w:sz w:val="20"/>
      <w:szCs w:val="20"/>
    </w:rPr>
  </w:style>
  <w:style w:type="character" w:customStyle="1" w:styleId="CommentTextChar">
    <w:name w:val="Comment Text Char"/>
    <w:basedOn w:val="DefaultParagraphFont"/>
    <w:link w:val="CommentText"/>
    <w:uiPriority w:val="99"/>
    <w:rsid w:val="00C43893"/>
    <w:rPr>
      <w:sz w:val="20"/>
      <w:szCs w:val="20"/>
    </w:rPr>
  </w:style>
  <w:style w:type="paragraph" w:styleId="CommentSubject">
    <w:name w:val="annotation subject"/>
    <w:basedOn w:val="CommentText"/>
    <w:next w:val="CommentText"/>
    <w:link w:val="CommentSubjectChar"/>
    <w:uiPriority w:val="99"/>
    <w:semiHidden/>
    <w:unhideWhenUsed/>
    <w:rsid w:val="00C43893"/>
    <w:rPr>
      <w:b/>
      <w:bCs/>
    </w:rPr>
  </w:style>
  <w:style w:type="character" w:customStyle="1" w:styleId="CommentSubjectChar">
    <w:name w:val="Comment Subject Char"/>
    <w:basedOn w:val="CommentTextChar"/>
    <w:link w:val="CommentSubject"/>
    <w:uiPriority w:val="99"/>
    <w:semiHidden/>
    <w:rsid w:val="00C43893"/>
    <w:rPr>
      <w:b/>
      <w:bCs/>
      <w:sz w:val="20"/>
      <w:szCs w:val="20"/>
    </w:rPr>
  </w:style>
  <w:style w:type="table" w:styleId="TableGrid">
    <w:name w:val="Table Grid"/>
    <w:basedOn w:val="TableNormal"/>
    <w:uiPriority w:val="39"/>
    <w:rsid w:val="0060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C3D"/>
    <w:pPr>
      <w:ind w:left="720"/>
      <w:contextualSpacing/>
    </w:pPr>
  </w:style>
  <w:style w:type="character" w:customStyle="1" w:styleId="Heading1Char">
    <w:name w:val="Heading 1 Char"/>
    <w:basedOn w:val="DefaultParagraphFont"/>
    <w:link w:val="Heading1"/>
    <w:uiPriority w:val="9"/>
    <w:rsid w:val="00860E6A"/>
    <w:rPr>
      <w:rFonts w:ascii="Times New Roman" w:eastAsia="Times New Roman" w:hAnsi="Times New Roman" w:cs="Times New Roman"/>
      <w:b/>
      <w:sz w:val="24"/>
      <w:szCs w:val="32"/>
    </w:rPr>
  </w:style>
  <w:style w:type="paragraph" w:customStyle="1" w:styleId="LexisNexisPara">
    <w:name w:val="LexisNexisPara"/>
    <w:basedOn w:val="Normal"/>
    <w:qFormat/>
    <w:rsid w:val="00AC4AF2"/>
    <w:pPr>
      <w:spacing w:before="120" w:after="12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169">
      <w:bodyDiv w:val="1"/>
      <w:marLeft w:val="0"/>
      <w:marRight w:val="0"/>
      <w:marTop w:val="0"/>
      <w:marBottom w:val="0"/>
      <w:divBdr>
        <w:top w:val="none" w:sz="0" w:space="0" w:color="auto"/>
        <w:left w:val="none" w:sz="0" w:space="0" w:color="auto"/>
        <w:bottom w:val="none" w:sz="0" w:space="0" w:color="auto"/>
        <w:right w:val="none" w:sz="0" w:space="0" w:color="auto"/>
      </w:divBdr>
      <w:divsChild>
        <w:div w:id="1761632832">
          <w:marLeft w:val="0"/>
          <w:marRight w:val="0"/>
          <w:marTop w:val="0"/>
          <w:marBottom w:val="300"/>
          <w:divBdr>
            <w:top w:val="none" w:sz="0" w:space="0" w:color="auto"/>
            <w:left w:val="none" w:sz="0" w:space="0" w:color="auto"/>
            <w:bottom w:val="none" w:sz="0" w:space="0" w:color="auto"/>
            <w:right w:val="none" w:sz="0" w:space="0" w:color="auto"/>
          </w:divBdr>
          <w:divsChild>
            <w:div w:id="2066416840">
              <w:marLeft w:val="0"/>
              <w:marRight w:val="0"/>
              <w:marTop w:val="0"/>
              <w:marBottom w:val="0"/>
              <w:divBdr>
                <w:top w:val="none" w:sz="0" w:space="0" w:color="auto"/>
                <w:left w:val="none" w:sz="0" w:space="0" w:color="auto"/>
                <w:bottom w:val="none" w:sz="0" w:space="0" w:color="auto"/>
                <w:right w:val="none" w:sz="0" w:space="0" w:color="auto"/>
              </w:divBdr>
            </w:div>
          </w:divsChild>
        </w:div>
        <w:div w:id="1511991939">
          <w:marLeft w:val="0"/>
          <w:marRight w:val="0"/>
          <w:marTop w:val="0"/>
          <w:marBottom w:val="0"/>
          <w:divBdr>
            <w:top w:val="none" w:sz="0" w:space="0" w:color="auto"/>
            <w:left w:val="none" w:sz="0" w:space="0" w:color="auto"/>
            <w:bottom w:val="none" w:sz="0" w:space="0" w:color="auto"/>
            <w:right w:val="none" w:sz="0" w:space="0" w:color="auto"/>
          </w:divBdr>
          <w:divsChild>
            <w:div w:id="1705132249">
              <w:marLeft w:val="0"/>
              <w:marRight w:val="0"/>
              <w:marTop w:val="0"/>
              <w:marBottom w:val="0"/>
              <w:divBdr>
                <w:top w:val="none" w:sz="0" w:space="0" w:color="auto"/>
                <w:left w:val="none" w:sz="0" w:space="0" w:color="auto"/>
                <w:bottom w:val="none" w:sz="0" w:space="0" w:color="auto"/>
                <w:right w:val="none" w:sz="0" w:space="0" w:color="auto"/>
              </w:divBdr>
              <w:divsChild>
                <w:div w:id="366567366">
                  <w:marLeft w:val="0"/>
                  <w:marRight w:val="0"/>
                  <w:marTop w:val="0"/>
                  <w:marBottom w:val="0"/>
                  <w:divBdr>
                    <w:top w:val="none" w:sz="0" w:space="0" w:color="auto"/>
                    <w:left w:val="none" w:sz="0" w:space="0" w:color="auto"/>
                    <w:bottom w:val="none" w:sz="0" w:space="0" w:color="auto"/>
                    <w:right w:val="none" w:sz="0" w:space="0" w:color="auto"/>
                  </w:divBdr>
                  <w:divsChild>
                    <w:div w:id="1421834042">
                      <w:marLeft w:val="0"/>
                      <w:marRight w:val="0"/>
                      <w:marTop w:val="0"/>
                      <w:marBottom w:val="0"/>
                      <w:divBdr>
                        <w:top w:val="none" w:sz="0" w:space="0" w:color="auto"/>
                        <w:left w:val="none" w:sz="0" w:space="0" w:color="auto"/>
                        <w:bottom w:val="none" w:sz="0" w:space="0" w:color="auto"/>
                        <w:right w:val="none" w:sz="0" w:space="0" w:color="auto"/>
                      </w:divBdr>
                      <w:divsChild>
                        <w:div w:id="1340161768">
                          <w:marLeft w:val="0"/>
                          <w:marRight w:val="0"/>
                          <w:marTop w:val="0"/>
                          <w:marBottom w:val="0"/>
                          <w:divBdr>
                            <w:top w:val="none" w:sz="0" w:space="0" w:color="auto"/>
                            <w:left w:val="none" w:sz="0" w:space="0" w:color="auto"/>
                            <w:bottom w:val="none" w:sz="0" w:space="0" w:color="auto"/>
                            <w:right w:val="none" w:sz="0" w:space="0" w:color="auto"/>
                          </w:divBdr>
                          <w:divsChild>
                            <w:div w:id="16812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489746">
      <w:bodyDiv w:val="1"/>
      <w:marLeft w:val="0"/>
      <w:marRight w:val="0"/>
      <w:marTop w:val="0"/>
      <w:marBottom w:val="0"/>
      <w:divBdr>
        <w:top w:val="none" w:sz="0" w:space="0" w:color="auto"/>
        <w:left w:val="none" w:sz="0" w:space="0" w:color="auto"/>
        <w:bottom w:val="none" w:sz="0" w:space="0" w:color="auto"/>
        <w:right w:val="none" w:sz="0" w:space="0" w:color="auto"/>
      </w:divBdr>
    </w:div>
    <w:div w:id="583539730">
      <w:bodyDiv w:val="1"/>
      <w:marLeft w:val="0"/>
      <w:marRight w:val="0"/>
      <w:marTop w:val="0"/>
      <w:marBottom w:val="0"/>
      <w:divBdr>
        <w:top w:val="none" w:sz="0" w:space="0" w:color="auto"/>
        <w:left w:val="none" w:sz="0" w:space="0" w:color="auto"/>
        <w:bottom w:val="none" w:sz="0" w:space="0" w:color="auto"/>
        <w:right w:val="none" w:sz="0" w:space="0" w:color="auto"/>
      </w:divBdr>
    </w:div>
    <w:div w:id="1273509450">
      <w:bodyDiv w:val="1"/>
      <w:marLeft w:val="0"/>
      <w:marRight w:val="0"/>
      <w:marTop w:val="0"/>
      <w:marBottom w:val="0"/>
      <w:divBdr>
        <w:top w:val="none" w:sz="0" w:space="0" w:color="auto"/>
        <w:left w:val="none" w:sz="0" w:space="0" w:color="auto"/>
        <w:bottom w:val="none" w:sz="0" w:space="0" w:color="auto"/>
        <w:right w:val="none" w:sz="0" w:space="0" w:color="auto"/>
      </w:divBdr>
      <w:divsChild>
        <w:div w:id="440145973">
          <w:marLeft w:val="0"/>
          <w:marRight w:val="0"/>
          <w:marTop w:val="0"/>
          <w:marBottom w:val="0"/>
          <w:divBdr>
            <w:top w:val="none" w:sz="0" w:space="0" w:color="auto"/>
            <w:left w:val="none" w:sz="0" w:space="0" w:color="auto"/>
            <w:bottom w:val="none" w:sz="0" w:space="0" w:color="auto"/>
            <w:right w:val="none" w:sz="0" w:space="0" w:color="auto"/>
          </w:divBdr>
        </w:div>
        <w:div w:id="1171407335">
          <w:marLeft w:val="0"/>
          <w:marRight w:val="0"/>
          <w:marTop w:val="0"/>
          <w:marBottom w:val="0"/>
          <w:divBdr>
            <w:top w:val="none" w:sz="0" w:space="0" w:color="auto"/>
            <w:left w:val="none" w:sz="0" w:space="0" w:color="auto"/>
            <w:bottom w:val="none" w:sz="0" w:space="0" w:color="auto"/>
            <w:right w:val="none" w:sz="0" w:space="0" w:color="auto"/>
          </w:divBdr>
        </w:div>
        <w:div w:id="1955480757">
          <w:marLeft w:val="0"/>
          <w:marRight w:val="0"/>
          <w:marTop w:val="0"/>
          <w:marBottom w:val="0"/>
          <w:divBdr>
            <w:top w:val="none" w:sz="0" w:space="0" w:color="auto"/>
            <w:left w:val="none" w:sz="0" w:space="0" w:color="auto"/>
            <w:bottom w:val="none" w:sz="0" w:space="0" w:color="auto"/>
            <w:right w:val="none" w:sz="0" w:space="0" w:color="auto"/>
          </w:divBdr>
        </w:div>
        <w:div w:id="1758550376">
          <w:marLeft w:val="0"/>
          <w:marRight w:val="0"/>
          <w:marTop w:val="0"/>
          <w:marBottom w:val="0"/>
          <w:divBdr>
            <w:top w:val="none" w:sz="0" w:space="0" w:color="auto"/>
            <w:left w:val="none" w:sz="0" w:space="0" w:color="auto"/>
            <w:bottom w:val="none" w:sz="0" w:space="0" w:color="auto"/>
            <w:right w:val="none" w:sz="0" w:space="0" w:color="auto"/>
          </w:divBdr>
        </w:div>
        <w:div w:id="1733767888">
          <w:marLeft w:val="0"/>
          <w:marRight w:val="0"/>
          <w:marTop w:val="0"/>
          <w:marBottom w:val="0"/>
          <w:divBdr>
            <w:top w:val="none" w:sz="0" w:space="0" w:color="auto"/>
            <w:left w:val="none" w:sz="0" w:space="0" w:color="auto"/>
            <w:bottom w:val="none" w:sz="0" w:space="0" w:color="auto"/>
            <w:right w:val="none" w:sz="0" w:space="0" w:color="auto"/>
          </w:divBdr>
        </w:div>
        <w:div w:id="1343121689">
          <w:marLeft w:val="0"/>
          <w:marRight w:val="0"/>
          <w:marTop w:val="0"/>
          <w:marBottom w:val="0"/>
          <w:divBdr>
            <w:top w:val="none" w:sz="0" w:space="0" w:color="auto"/>
            <w:left w:val="none" w:sz="0" w:space="0" w:color="auto"/>
            <w:bottom w:val="none" w:sz="0" w:space="0" w:color="auto"/>
            <w:right w:val="none" w:sz="0" w:space="0" w:color="auto"/>
          </w:divBdr>
        </w:div>
      </w:divsChild>
    </w:div>
    <w:div w:id="17402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Kiryn Headrick</dc:creator>
  <cp:keywords/>
  <dc:description/>
  <cp:lastModifiedBy>Michelle Neuhaus</cp:lastModifiedBy>
  <cp:revision>2</cp:revision>
  <cp:lastPrinted>2026-06-30T16:33:00Z</cp:lastPrinted>
  <dcterms:created xsi:type="dcterms:W3CDTF">2026-06-30T16:34:00Z</dcterms:created>
  <dcterms:modified xsi:type="dcterms:W3CDTF">2026-06-30T16:34:00Z</dcterms:modified>
</cp:coreProperties>
</file>