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FC26" w14:textId="0CE9E37D" w:rsidR="00241DEC" w:rsidRPr="00241DEC" w:rsidRDefault="00867DCD" w:rsidP="005F3B1E">
      <w:pPr>
        <w:widowControl/>
        <w:spacing w:before="6"/>
        <w:rPr>
          <w:sz w:val="12"/>
          <w:szCs w:val="12"/>
        </w:rPr>
      </w:pPr>
      <w:r>
        <w:rPr>
          <w:noProof/>
          <w:sz w:val="24"/>
          <w:szCs w:val="24"/>
        </w:rPr>
        <w:drawing>
          <wp:inline distT="0" distB="0" distL="0" distR="0" wp14:anchorId="24E2D9FE" wp14:editId="2DD19B00">
            <wp:extent cx="1420495" cy="1042670"/>
            <wp:effectExtent l="0" t="0" r="825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495" cy="1042670"/>
                    </a:xfrm>
                    <a:prstGeom prst="rect">
                      <a:avLst/>
                    </a:prstGeom>
                    <a:noFill/>
                  </pic:spPr>
                </pic:pic>
              </a:graphicData>
            </a:graphic>
          </wp:inline>
        </w:drawing>
      </w:r>
      <w:r w:rsidR="00241DEC">
        <w:rPr>
          <w:sz w:val="24"/>
          <w:szCs w:val="24"/>
        </w:rPr>
        <w:tab/>
      </w:r>
      <w:r w:rsidR="00241DEC">
        <w:rPr>
          <w:sz w:val="24"/>
          <w:szCs w:val="24"/>
        </w:rPr>
        <w:tab/>
      </w:r>
      <w:r w:rsidR="00241DEC">
        <w:rPr>
          <w:sz w:val="24"/>
          <w:szCs w:val="24"/>
        </w:rPr>
        <w:tab/>
      </w:r>
      <w:r w:rsidR="00241DEC">
        <w:rPr>
          <w:sz w:val="24"/>
          <w:szCs w:val="24"/>
        </w:rPr>
        <w:tab/>
      </w:r>
      <w:r w:rsidR="00241DEC">
        <w:rPr>
          <w:sz w:val="24"/>
          <w:szCs w:val="24"/>
        </w:rPr>
        <w:tab/>
      </w:r>
      <w:r w:rsidR="00241DEC">
        <w:rPr>
          <w:sz w:val="24"/>
          <w:szCs w:val="24"/>
        </w:rPr>
        <w:tab/>
      </w:r>
      <w:r w:rsidR="00241DEC">
        <w:rPr>
          <w:sz w:val="24"/>
          <w:szCs w:val="24"/>
        </w:rPr>
        <w:tab/>
      </w:r>
      <w:r w:rsidR="00241DEC">
        <w:rPr>
          <w:sz w:val="24"/>
          <w:szCs w:val="24"/>
        </w:rPr>
        <w:tab/>
      </w:r>
      <w:r w:rsidR="00A3105B">
        <w:rPr>
          <w:sz w:val="24"/>
          <w:szCs w:val="24"/>
        </w:rPr>
        <w:t xml:space="preserve">        </w:t>
      </w:r>
      <w:r w:rsidR="000479DD">
        <w:rPr>
          <w:sz w:val="24"/>
          <w:szCs w:val="24"/>
        </w:rPr>
        <w:tab/>
      </w:r>
      <w:r w:rsidR="000479DD">
        <w:rPr>
          <w:sz w:val="24"/>
          <w:szCs w:val="24"/>
        </w:rPr>
        <w:tab/>
      </w:r>
      <w:r w:rsidR="000479DD">
        <w:rPr>
          <w:sz w:val="24"/>
          <w:szCs w:val="24"/>
        </w:rPr>
        <w:tab/>
      </w:r>
      <w:r w:rsidR="00241DEC">
        <w:rPr>
          <w:sz w:val="12"/>
          <w:szCs w:val="12"/>
        </w:rPr>
        <w:t>(</w:t>
      </w:r>
      <w:r w:rsidR="00A3105B">
        <w:rPr>
          <w:sz w:val="12"/>
          <w:szCs w:val="12"/>
        </w:rPr>
        <w:t xml:space="preserve">rev. </w:t>
      </w:r>
      <w:r w:rsidR="000479DD">
        <w:rPr>
          <w:sz w:val="12"/>
          <w:szCs w:val="12"/>
        </w:rPr>
        <w:t>June 2024</w:t>
      </w:r>
      <w:r w:rsidR="00241DEC">
        <w:rPr>
          <w:sz w:val="12"/>
          <w:szCs w:val="12"/>
        </w:rPr>
        <w:t>)</w:t>
      </w:r>
    </w:p>
    <w:p w14:paraId="644F3504" w14:textId="77777777" w:rsidR="006635A1" w:rsidRDefault="00241DEC" w:rsidP="00241DEC">
      <w:pPr>
        <w:widowControl/>
        <w:spacing w:before="6"/>
        <w:jc w:val="center"/>
        <w:rPr>
          <w:b/>
          <w:sz w:val="24"/>
          <w:szCs w:val="24"/>
        </w:rPr>
      </w:pPr>
      <w:r>
        <w:rPr>
          <w:b/>
          <w:sz w:val="24"/>
          <w:szCs w:val="24"/>
        </w:rPr>
        <w:t>STANDARD TERMS AND CONDITIONS OF REPAIR</w:t>
      </w:r>
    </w:p>
    <w:p w14:paraId="4DB1B3EB" w14:textId="77777777" w:rsidR="00D627D9" w:rsidRPr="00241DEC" w:rsidRDefault="00D627D9" w:rsidP="00241DEC">
      <w:pPr>
        <w:widowControl/>
        <w:spacing w:before="6"/>
        <w:jc w:val="center"/>
        <w:rPr>
          <w:b/>
          <w:sz w:val="24"/>
          <w:szCs w:val="24"/>
        </w:rPr>
      </w:pPr>
    </w:p>
    <w:p w14:paraId="35501391" w14:textId="77777777" w:rsidR="00D627D9" w:rsidRPr="00D627D9" w:rsidRDefault="00DA0F5E" w:rsidP="00D627D9">
      <w:pPr>
        <w:pStyle w:val="Heading1"/>
        <w:widowControl/>
        <w:numPr>
          <w:ilvl w:val="0"/>
          <w:numId w:val="9"/>
        </w:numPr>
        <w:tabs>
          <w:tab w:val="left" w:pos="479"/>
        </w:tabs>
        <w:spacing w:before="79"/>
        <w:ind w:right="4740" w:firstLine="0"/>
        <w:jc w:val="both"/>
        <w:rPr>
          <w:b w:val="0"/>
          <w:bCs w:val="0"/>
        </w:rPr>
      </w:pPr>
      <w:r w:rsidRPr="00860044">
        <w:t>ACCEPTANCE OF ORDER; PARTIES TO AGREEMENT.</w:t>
      </w:r>
    </w:p>
    <w:p w14:paraId="5C0B694E" w14:textId="56604ED0" w:rsidR="006635A1" w:rsidRPr="005B52D2" w:rsidRDefault="00DA0F5E" w:rsidP="005F3B1E">
      <w:pPr>
        <w:pStyle w:val="BodyText"/>
        <w:widowControl/>
        <w:numPr>
          <w:ilvl w:val="0"/>
          <w:numId w:val="8"/>
        </w:numPr>
        <w:tabs>
          <w:tab w:val="left" w:pos="480"/>
        </w:tabs>
        <w:spacing w:before="2"/>
        <w:ind w:left="480" w:right="118" w:hanging="360"/>
        <w:jc w:val="both"/>
        <w:rPr>
          <w:sz w:val="18"/>
          <w:szCs w:val="18"/>
        </w:rPr>
      </w:pPr>
      <w:r w:rsidRPr="00860044">
        <w:t xml:space="preserve">These Standard Terms and Conditions of Repair (“Repair T&amp;C’s”) </w:t>
      </w:r>
      <w:r w:rsidR="00063930">
        <w:t xml:space="preserve">shall be incorporated into and </w:t>
      </w:r>
      <w:r w:rsidR="00A3105B">
        <w:t xml:space="preserve">apply to all offers and </w:t>
      </w:r>
      <w:r w:rsidRPr="00860044">
        <w:t xml:space="preserve">orders accepted </w:t>
      </w:r>
      <w:r w:rsidR="00D627D9">
        <w:t xml:space="preserve">(“Order”) </w:t>
      </w:r>
      <w:r w:rsidRPr="00860044">
        <w:t xml:space="preserve">by </w:t>
      </w:r>
      <w:r w:rsidR="00F268CE" w:rsidRPr="00860044">
        <w:rPr>
          <w:szCs w:val="24"/>
        </w:rPr>
        <w:t>INAir Aviation Services Company, an Indiana corporation</w:t>
      </w:r>
      <w:r w:rsidR="00F268CE" w:rsidRPr="00860044">
        <w:t xml:space="preserve"> (“INAir</w:t>
      </w:r>
      <w:r w:rsidRPr="00860044">
        <w:t>”)</w:t>
      </w:r>
      <w:r w:rsidR="00D627D9">
        <w:t xml:space="preserve"> for </w:t>
      </w:r>
      <w:r w:rsidR="00063930" w:rsidRPr="00860044">
        <w:t>repair</w:t>
      </w:r>
      <w:r w:rsidR="00D627D9">
        <w:t>, overhaul,</w:t>
      </w:r>
      <w:r w:rsidR="00063930" w:rsidRPr="00860044">
        <w:t xml:space="preserve"> and other aftermarket service of </w:t>
      </w:r>
      <w:r w:rsidR="00D627D9">
        <w:t>Customer</w:t>
      </w:r>
      <w:r w:rsidR="00063930">
        <w:t xml:space="preserve">’s </w:t>
      </w:r>
      <w:r w:rsidR="00063930" w:rsidRPr="00860044">
        <w:t>products (“Services”)</w:t>
      </w:r>
      <w:r w:rsidR="00D627D9">
        <w:t>.</w:t>
      </w:r>
      <w:r w:rsidR="00063930">
        <w:t xml:space="preserve"> </w:t>
      </w:r>
      <w:r w:rsidR="00D627D9">
        <w:t>The</w:t>
      </w:r>
      <w:r w:rsidR="008B406F">
        <w:t>se</w:t>
      </w:r>
      <w:r w:rsidR="00D627D9">
        <w:t xml:space="preserve"> Repair T&amp;C’s together with the Order </w:t>
      </w:r>
      <w:r w:rsidR="00063930">
        <w:t>shall constitute one agreement</w:t>
      </w:r>
      <w:r w:rsidRPr="00860044">
        <w:t xml:space="preserve"> (“Agreement”) between you (“Customer”) and </w:t>
      </w:r>
      <w:r w:rsidR="00F268CE" w:rsidRPr="00860044">
        <w:t>INAir</w:t>
      </w:r>
      <w:r w:rsidR="00A3105B">
        <w:t>. All O</w:t>
      </w:r>
      <w:r w:rsidRPr="00860044">
        <w:t xml:space="preserve">rders are subject to written acceptance by </w:t>
      </w:r>
      <w:r w:rsidR="00F268CE" w:rsidRPr="00860044">
        <w:t>INAir</w:t>
      </w:r>
      <w:r w:rsidR="00A3105B">
        <w:t xml:space="preserve"> and I</w:t>
      </w:r>
      <w:r w:rsidR="00A3105B" w:rsidRPr="00860044">
        <w:t xml:space="preserve">NAir will not be bound by any changes unless they are in writing and signed by an </w:t>
      </w:r>
      <w:r w:rsidR="00A3105B">
        <w:t>authorized INAir representative. Acceptance by INAir of Customer’s O</w:t>
      </w:r>
      <w:r w:rsidRPr="00860044">
        <w:t>rder is expressly condi</w:t>
      </w:r>
      <w:r w:rsidR="00063930">
        <w:t>tioned upon Customer’s acceptance of</w:t>
      </w:r>
      <w:r w:rsidRPr="00860044">
        <w:t xml:space="preserve"> these Repair T&amp;C’s to the exclusion of all other terms and conditions.</w:t>
      </w:r>
      <w:r w:rsidR="00063930">
        <w:t xml:space="preserve"> These Repair T&amp;C’s shall be deemed accepted by Customer upon the earlier of</w:t>
      </w:r>
      <w:r w:rsidR="00D627D9">
        <w:t>: (i)</w:t>
      </w:r>
      <w:r w:rsidR="00063930">
        <w:t xml:space="preserve"> </w:t>
      </w:r>
      <w:r w:rsidR="00F268CE" w:rsidRPr="00860044">
        <w:t>Customer’s failure to reject these Repair T&amp;C’s</w:t>
      </w:r>
      <w:r w:rsidR="00D627D9">
        <w:t xml:space="preserve"> within five (5) days of receipt;</w:t>
      </w:r>
      <w:r w:rsidR="00F268CE" w:rsidRPr="00860044">
        <w:t xml:space="preserve"> or</w:t>
      </w:r>
      <w:r w:rsidR="00A3105B">
        <w:t xml:space="preserve"> (ii)</w:t>
      </w:r>
      <w:r w:rsidR="00F268CE" w:rsidRPr="00860044">
        <w:t xml:space="preserve"> upon Customer’s authorization for INAir to </w:t>
      </w:r>
      <w:r w:rsidR="00A3105B">
        <w:t>begin performing the Services</w:t>
      </w:r>
      <w:r w:rsidR="00A3105B" w:rsidRPr="004F3A9D">
        <w:t xml:space="preserve">. </w:t>
      </w:r>
      <w:r w:rsidR="00F268CE" w:rsidRPr="004F3A9D">
        <w:t>Any additional or different terms proposed by Customer</w:t>
      </w:r>
      <w:r w:rsidR="00A3105B" w:rsidRPr="004F3A9D">
        <w:t xml:space="preserve"> in any manner, including but not limited to any terms proposed in a purchase or repair order or request submitted by Customer, </w:t>
      </w:r>
      <w:r w:rsidR="00F268CE" w:rsidRPr="004F3A9D">
        <w:t xml:space="preserve"> are deemed material alterations and are hereby objected to and rejected by INAir unless the same are accepted in writing by INAir.</w:t>
      </w:r>
      <w:r w:rsidR="00063930" w:rsidRPr="004F3A9D">
        <w:t xml:space="preserve"> </w:t>
      </w:r>
      <w:r w:rsidR="00F268CE" w:rsidRPr="004F3A9D">
        <w:t>INAir</w:t>
      </w:r>
      <w:r w:rsidRPr="004F3A9D">
        <w:t xml:space="preserve">'s failure to object to provisions contained in any </w:t>
      </w:r>
      <w:r w:rsidRPr="005B52D2">
        <w:t>communication from Customer</w:t>
      </w:r>
      <w:r w:rsidR="00A3105B" w:rsidRPr="005B52D2">
        <w:t xml:space="preserve"> </w:t>
      </w:r>
      <w:r w:rsidRPr="005B52D2">
        <w:t xml:space="preserve">does not waive the application of these Repair T&amp;C’s. No other persons, parties or entities have any rights under this Agreement. These terms shall be applicable whether or not they are attached to or enclosed with the products serviced. </w:t>
      </w:r>
    </w:p>
    <w:p w14:paraId="3CD3C80D" w14:textId="77777777" w:rsidR="006635A1" w:rsidRPr="005B52D2" w:rsidRDefault="00F268CE" w:rsidP="005F3B1E">
      <w:pPr>
        <w:pStyle w:val="Heading1"/>
        <w:widowControl/>
        <w:numPr>
          <w:ilvl w:val="0"/>
          <w:numId w:val="9"/>
        </w:numPr>
        <w:tabs>
          <w:tab w:val="left" w:pos="480"/>
        </w:tabs>
        <w:ind w:left="480" w:right="9150" w:hanging="361"/>
        <w:rPr>
          <w:b w:val="0"/>
          <w:bCs w:val="0"/>
        </w:rPr>
      </w:pPr>
      <w:r w:rsidRPr="005B52D2">
        <w:t xml:space="preserve">PRICES; </w:t>
      </w:r>
      <w:r w:rsidR="00DA0F5E" w:rsidRPr="005B52D2">
        <w:t>TAXES.</w:t>
      </w:r>
    </w:p>
    <w:p w14:paraId="23AE7816" w14:textId="1CEDC141" w:rsidR="006635A1" w:rsidRPr="005B52D2" w:rsidRDefault="00DA0F5E" w:rsidP="005F3B1E">
      <w:pPr>
        <w:pStyle w:val="BodyText"/>
        <w:widowControl/>
        <w:numPr>
          <w:ilvl w:val="0"/>
          <w:numId w:val="7"/>
        </w:numPr>
        <w:tabs>
          <w:tab w:val="left" w:pos="480"/>
        </w:tabs>
        <w:spacing w:before="2"/>
        <w:ind w:left="479" w:right="118" w:hanging="360"/>
        <w:jc w:val="both"/>
      </w:pPr>
      <w:r w:rsidRPr="005B52D2">
        <w:t xml:space="preserve">Prices quoted are based on </w:t>
      </w:r>
      <w:r w:rsidR="00F268CE" w:rsidRPr="005B52D2">
        <w:t>INAir</w:t>
      </w:r>
      <w:r w:rsidRPr="005B52D2">
        <w:t>’s knowledge of Customer’s requirements at the time the quote</w:t>
      </w:r>
      <w:r w:rsidR="003F4AE5" w:rsidRPr="005B52D2">
        <w:t xml:space="preserve"> (“Quote”)</w:t>
      </w:r>
      <w:r w:rsidRPr="005B52D2">
        <w:t xml:space="preserve"> is made. Prices are firm for sixty</w:t>
      </w:r>
      <w:r w:rsidR="003F4AE5" w:rsidRPr="005B52D2">
        <w:t xml:space="preserve"> </w:t>
      </w:r>
      <w:r w:rsidRPr="005B52D2">
        <w:t xml:space="preserve">(60) days from the date of </w:t>
      </w:r>
      <w:r w:rsidR="003F4AE5" w:rsidRPr="005B52D2">
        <w:t>Q</w:t>
      </w:r>
      <w:r w:rsidRPr="005B52D2">
        <w:t>uote</w:t>
      </w:r>
      <w:r w:rsidR="000479DD" w:rsidRPr="005B52D2">
        <w:t xml:space="preserve">. </w:t>
      </w:r>
      <w:r w:rsidR="003F4AE5" w:rsidRPr="005B52D2">
        <w:t>Unless otherwise stated in the Quote</w:t>
      </w:r>
      <w:r w:rsidRPr="005B52D2">
        <w:t xml:space="preserve">, prices are exclusive of any applicable taxes. The amount of any present or future sales, use, excise, import duty, or other tax applicable to the Services will be added to the invoice and must be paid by Customer unless Customer provides </w:t>
      </w:r>
      <w:r w:rsidR="00F268CE" w:rsidRPr="005B52D2">
        <w:t>INAir</w:t>
      </w:r>
      <w:r w:rsidRPr="005B52D2">
        <w:t xml:space="preserve"> with a tax exemption certificate acceptable to the applicable taxing authority.</w:t>
      </w:r>
    </w:p>
    <w:p w14:paraId="7741A3E7" w14:textId="00003852" w:rsidR="006635A1" w:rsidRPr="005B52D2" w:rsidRDefault="00DA0F5E" w:rsidP="005F3B1E">
      <w:pPr>
        <w:pStyle w:val="BodyText"/>
        <w:widowControl/>
        <w:numPr>
          <w:ilvl w:val="0"/>
          <w:numId w:val="7"/>
        </w:numPr>
        <w:tabs>
          <w:tab w:val="left" w:pos="480"/>
        </w:tabs>
        <w:spacing w:before="2"/>
        <w:ind w:left="480" w:right="119"/>
        <w:jc w:val="both"/>
      </w:pPr>
      <w:r w:rsidRPr="005B52D2">
        <w:t xml:space="preserve">Customer will pay for all packaging, handling, transportation, insurance and other costs associated with shipment of the unit to </w:t>
      </w:r>
      <w:r w:rsidR="00F268CE" w:rsidRPr="005B52D2">
        <w:t>INAir</w:t>
      </w:r>
      <w:r w:rsidRPr="005B52D2">
        <w:t xml:space="preserve"> for Services. </w:t>
      </w:r>
      <w:r w:rsidR="00F268CE" w:rsidRPr="005B52D2">
        <w:t>All warranty repairs shall be subject to INAir’s Warranty Policy</w:t>
      </w:r>
      <w:r w:rsidR="003F4AE5" w:rsidRPr="005B52D2">
        <w:t xml:space="preserve"> (“Warranty”) found at </w:t>
      </w:r>
      <w:hyperlink r:id="rId9" w:history="1">
        <w:r w:rsidR="003F4AE5" w:rsidRPr="005B52D2">
          <w:rPr>
            <w:rStyle w:val="Hyperlink"/>
          </w:rPr>
          <w:t>http://www.inairaviation.com/index.php/warranty</w:t>
        </w:r>
      </w:hyperlink>
      <w:r w:rsidR="003F4AE5" w:rsidRPr="005B52D2">
        <w:t xml:space="preserve">. </w:t>
      </w:r>
      <w:r w:rsidRPr="005B52D2">
        <w:t xml:space="preserve">For non-warranty repairs and all other Services, Customer will pay for all transportation and other costs associated with </w:t>
      </w:r>
      <w:r w:rsidR="00F268CE" w:rsidRPr="005B52D2">
        <w:t>INAir</w:t>
      </w:r>
      <w:r w:rsidRPr="005B52D2">
        <w:t xml:space="preserve">’s shipment of the unit back to Customer. Costs for shipping requirements from Customer deviating from </w:t>
      </w:r>
      <w:r w:rsidR="00F268CE" w:rsidRPr="005B52D2">
        <w:t>INAir</w:t>
      </w:r>
      <w:r w:rsidRPr="005B52D2">
        <w:t>’s standard practice will be paid by Customer.</w:t>
      </w:r>
    </w:p>
    <w:p w14:paraId="4158BBF1" w14:textId="3AC00113" w:rsidR="006635A1" w:rsidRPr="005B52D2" w:rsidRDefault="004F3A9D" w:rsidP="005F3B1E">
      <w:pPr>
        <w:pStyle w:val="BodyText"/>
        <w:widowControl/>
        <w:numPr>
          <w:ilvl w:val="0"/>
          <w:numId w:val="7"/>
        </w:numPr>
        <w:tabs>
          <w:tab w:val="left" w:pos="480"/>
        </w:tabs>
        <w:spacing w:before="5"/>
        <w:ind w:left="480" w:right="119"/>
        <w:jc w:val="both"/>
        <w:rPr>
          <w:sz w:val="18"/>
          <w:szCs w:val="18"/>
        </w:rPr>
      </w:pPr>
      <w:r w:rsidRPr="005B52D2">
        <w:t xml:space="preserve">Customer will respond to repair quotations within 60 days to either accept a repair estimate or decline. </w:t>
      </w:r>
      <w:r w:rsidR="000479DD" w:rsidRPr="005B52D2">
        <w:t xml:space="preserve">If Customer fails to respond within 60 days, Customer will be deemed to have declined the repair estimate and will be charged an evaluation fee which shall be due and payable upon receipt. </w:t>
      </w:r>
      <w:r w:rsidR="00E03385" w:rsidRPr="005B52D2">
        <w:t>Customer equipment shall be returned at Customer’s sole cost and expense upon receipt of payment in full by INAir. INAir shall have the right to retain any Customer equipment until payment in full has been received by INAir</w:t>
      </w:r>
      <w:r w:rsidR="00AC72C7" w:rsidRPr="005B52D2">
        <w:t xml:space="preserve"> and shall be subject to the terms set forth herein</w:t>
      </w:r>
      <w:r w:rsidR="00E03385" w:rsidRPr="005B52D2">
        <w:t xml:space="preserve">. </w:t>
      </w:r>
    </w:p>
    <w:p w14:paraId="042EF29B" w14:textId="77777777" w:rsidR="006635A1" w:rsidRPr="005B52D2" w:rsidRDefault="00DA0F5E" w:rsidP="005F3B1E">
      <w:pPr>
        <w:pStyle w:val="Heading1"/>
        <w:widowControl/>
        <w:numPr>
          <w:ilvl w:val="0"/>
          <w:numId w:val="9"/>
        </w:numPr>
        <w:tabs>
          <w:tab w:val="left" w:pos="480"/>
          <w:tab w:val="left" w:pos="2880"/>
        </w:tabs>
        <w:ind w:left="480" w:right="7890" w:hanging="361"/>
        <w:jc w:val="both"/>
        <w:rPr>
          <w:b w:val="0"/>
          <w:bCs w:val="0"/>
        </w:rPr>
      </w:pPr>
      <w:r w:rsidRPr="005B52D2">
        <w:t>PAYMENT TERMS; CREDIT.</w:t>
      </w:r>
    </w:p>
    <w:p w14:paraId="1B005A96" w14:textId="33806C16" w:rsidR="003801CC" w:rsidRPr="005B52D2" w:rsidRDefault="00DA0F5E" w:rsidP="005B52D2">
      <w:pPr>
        <w:pStyle w:val="BodyText"/>
        <w:widowControl/>
        <w:numPr>
          <w:ilvl w:val="0"/>
          <w:numId w:val="6"/>
        </w:numPr>
        <w:tabs>
          <w:tab w:val="left" w:pos="480"/>
        </w:tabs>
        <w:spacing w:before="2"/>
        <w:ind w:left="479" w:right="118" w:hanging="360"/>
        <w:jc w:val="both"/>
      </w:pPr>
      <w:r w:rsidRPr="005B52D2">
        <w:t>Payment terms are net thirty (30) days after date of invoice</w:t>
      </w:r>
      <w:r w:rsidR="003F4AE5" w:rsidRPr="005B52D2">
        <w:t xml:space="preserve"> unless otherwise stated in the Quote</w:t>
      </w:r>
      <w:r w:rsidRPr="005B52D2">
        <w:t xml:space="preserve">. Unless otherwise agreed in a writing signed by </w:t>
      </w:r>
      <w:r w:rsidR="00F268CE" w:rsidRPr="005B52D2">
        <w:t>INAir</w:t>
      </w:r>
      <w:r w:rsidRPr="005B52D2">
        <w:t xml:space="preserve"> and Customer, </w:t>
      </w:r>
      <w:r w:rsidR="00F268CE" w:rsidRPr="005B52D2">
        <w:t>INAir</w:t>
      </w:r>
      <w:r w:rsidRPr="005B52D2">
        <w:t xml:space="preserve"> will invoice Customer for each shipment under this Agreement, including any installment or partial shipment, and Customer must pay accordingly. Advance payment </w:t>
      </w:r>
      <w:r w:rsidR="003F4AE5" w:rsidRPr="005B52D2">
        <w:t>may</w:t>
      </w:r>
      <w:r w:rsidRPr="005B52D2">
        <w:t xml:space="preserve"> be required until Customer’s credit is reviewed and approved. If shipment is delayed by Customer, payments will become due on the date when </w:t>
      </w:r>
      <w:r w:rsidR="00F268CE" w:rsidRPr="005B52D2">
        <w:t>INAir</w:t>
      </w:r>
      <w:r w:rsidRPr="005B52D2">
        <w:t xml:space="preserve"> is prepared to make shipment. If Services are delayed by Customer, Customer will immediately make payment for work performed through the date the delay begins based on the applicable price and the percentage of completion. Goods held for Customer are at the risk, expense and in the title of Customer. Late payment charges of 1.5% per month will be charged on accounts more than thirty (30) days past due.</w:t>
      </w:r>
      <w:r w:rsidR="003801CC" w:rsidRPr="005B52D2">
        <w:t xml:space="preserve">  If Customer’s account remains unpaid for </w:t>
      </w:r>
      <w:r w:rsidR="005B52D2" w:rsidRPr="005B52D2">
        <w:t xml:space="preserve">a period of </w:t>
      </w:r>
      <w:r w:rsidR="003801CC" w:rsidRPr="005B52D2">
        <w:t>one hundred twenty (120) days after completi</w:t>
      </w:r>
      <w:r w:rsidR="005B52D2" w:rsidRPr="005B52D2">
        <w:t>on of</w:t>
      </w:r>
      <w:r w:rsidR="003801CC" w:rsidRPr="005B52D2">
        <w:t xml:space="preserve"> the evaluation or repair work, INAir may provide notice to Customer stating that if payment in full including </w:t>
      </w:r>
      <w:r w:rsidR="005B52D2" w:rsidRPr="005B52D2">
        <w:t xml:space="preserve">all </w:t>
      </w:r>
      <w:r w:rsidR="003801CC" w:rsidRPr="005B52D2">
        <w:t>late charges</w:t>
      </w:r>
      <w:r w:rsidR="005B52D2" w:rsidRPr="005B52D2">
        <w:t xml:space="preserve"> and other fees</w:t>
      </w:r>
      <w:r w:rsidR="003801CC" w:rsidRPr="005B52D2">
        <w:t xml:space="preserve"> is not received within thirty (30) days of such notice, INAir shall have the right to retain or sell Customer’s equipment in satisfaction of the </w:t>
      </w:r>
      <w:r w:rsidR="005B52D2" w:rsidRPr="005B52D2">
        <w:t xml:space="preserve">amount due on Customer’s </w:t>
      </w:r>
      <w:r w:rsidR="003801CC" w:rsidRPr="005B52D2">
        <w:t xml:space="preserve">account. </w:t>
      </w:r>
    </w:p>
    <w:p w14:paraId="4E30B191" w14:textId="77777777" w:rsidR="006635A1" w:rsidRPr="005B52D2" w:rsidRDefault="00DA0F5E" w:rsidP="005F3B1E">
      <w:pPr>
        <w:pStyle w:val="BodyText"/>
        <w:widowControl/>
        <w:numPr>
          <w:ilvl w:val="0"/>
          <w:numId w:val="6"/>
        </w:numPr>
        <w:tabs>
          <w:tab w:val="left" w:pos="480"/>
        </w:tabs>
        <w:ind w:left="479" w:right="120" w:hanging="360"/>
        <w:jc w:val="both"/>
      </w:pPr>
      <w:r w:rsidRPr="005B52D2">
        <w:t xml:space="preserve">Credit terms, shipments, deliveries, and performance of work shall at all times be subject to the approval of </w:t>
      </w:r>
      <w:r w:rsidR="00F268CE" w:rsidRPr="005B52D2">
        <w:t>INAir</w:t>
      </w:r>
      <w:r w:rsidRPr="005B52D2">
        <w:t xml:space="preserve">. </w:t>
      </w:r>
      <w:r w:rsidR="00F268CE" w:rsidRPr="005B52D2">
        <w:t>INAir</w:t>
      </w:r>
      <w:r w:rsidRPr="005B52D2">
        <w:t xml:space="preserve"> may at any time decline to make any shipment or delivery or perform any work except upon receipt of payment or upon receipt of payment or satisfactory credit terms and security. In the event of Customer’s bankruptcy or insolvency, </w:t>
      </w:r>
      <w:r w:rsidR="00F268CE" w:rsidRPr="005B52D2">
        <w:t>INAir</w:t>
      </w:r>
      <w:r w:rsidRPr="005B52D2">
        <w:t xml:space="preserve"> may terminate any order then outstanding and Customer will pay </w:t>
      </w:r>
      <w:r w:rsidR="00F268CE" w:rsidRPr="005B52D2">
        <w:t>INAir</w:t>
      </w:r>
      <w:r w:rsidRPr="005B52D2">
        <w:t xml:space="preserve"> cancellation charges and other costs due in accordance with</w:t>
      </w:r>
      <w:r w:rsidR="003F4AE5" w:rsidRPr="005B52D2">
        <w:t xml:space="preserve"> Section 9 herein</w:t>
      </w:r>
      <w:r w:rsidRPr="005B52D2">
        <w:t>.</w:t>
      </w:r>
    </w:p>
    <w:p w14:paraId="3D18EC9B" w14:textId="77777777" w:rsidR="006635A1" w:rsidRPr="00860044" w:rsidRDefault="006635A1" w:rsidP="005F3B1E">
      <w:pPr>
        <w:widowControl/>
        <w:spacing w:before="2"/>
        <w:rPr>
          <w:sz w:val="19"/>
          <w:szCs w:val="19"/>
        </w:rPr>
      </w:pPr>
    </w:p>
    <w:p w14:paraId="0039C37D" w14:textId="77777777" w:rsidR="006635A1" w:rsidRPr="00860044" w:rsidRDefault="00DA0F5E" w:rsidP="005F3B1E">
      <w:pPr>
        <w:pStyle w:val="BodyText"/>
        <w:widowControl/>
        <w:numPr>
          <w:ilvl w:val="0"/>
          <w:numId w:val="9"/>
        </w:numPr>
        <w:tabs>
          <w:tab w:val="left" w:pos="480"/>
        </w:tabs>
        <w:ind w:left="119" w:right="118" w:firstLine="0"/>
        <w:jc w:val="both"/>
      </w:pPr>
      <w:r w:rsidRPr="00860044">
        <w:rPr>
          <w:rFonts w:cs="Arial"/>
          <w:b/>
          <w:bCs/>
        </w:rPr>
        <w:t xml:space="preserve">DELIVERY SCHEDULES. </w:t>
      </w:r>
      <w:r w:rsidRPr="00860044">
        <w:t xml:space="preserve">Shipping dates are approximate and are based upon prompt receipt from Customer of all necessary information. </w:t>
      </w:r>
      <w:r w:rsidR="00F268CE" w:rsidRPr="00860044">
        <w:t>INAir</w:t>
      </w:r>
      <w:r w:rsidRPr="00860044">
        <w:t xml:space="preserve"> will </w:t>
      </w:r>
      <w:r w:rsidR="003F4AE5">
        <w:t>use its best efforts</w:t>
      </w:r>
      <w:r w:rsidRPr="00860044">
        <w:t xml:space="preserve"> to perform in accordance with the time quoted for performance of the Services, but in no event is </w:t>
      </w:r>
      <w:r w:rsidR="00F268CE" w:rsidRPr="00860044">
        <w:t>INAir</w:t>
      </w:r>
      <w:r w:rsidRPr="00860044">
        <w:t xml:space="preserve"> liable for any damages (liquidated or otherwise), re-procurement costs, cover or penalties for delays in delivery.</w:t>
      </w:r>
    </w:p>
    <w:p w14:paraId="430D4955" w14:textId="77777777" w:rsidR="006635A1" w:rsidRPr="00860044" w:rsidRDefault="006635A1" w:rsidP="005F3B1E">
      <w:pPr>
        <w:widowControl/>
        <w:spacing w:before="6"/>
        <w:rPr>
          <w:sz w:val="11"/>
          <w:szCs w:val="11"/>
        </w:rPr>
      </w:pPr>
    </w:p>
    <w:p w14:paraId="6FC32130" w14:textId="77777777" w:rsidR="006635A1" w:rsidRPr="00860044" w:rsidRDefault="00DA0F5E" w:rsidP="005F3B1E">
      <w:pPr>
        <w:pStyle w:val="BodyText"/>
        <w:widowControl/>
        <w:numPr>
          <w:ilvl w:val="0"/>
          <w:numId w:val="9"/>
        </w:numPr>
        <w:tabs>
          <w:tab w:val="left" w:pos="480"/>
        </w:tabs>
        <w:spacing w:before="82"/>
        <w:ind w:right="120" w:firstLine="0"/>
        <w:jc w:val="both"/>
      </w:pPr>
      <w:r w:rsidRPr="00860044">
        <w:rPr>
          <w:rFonts w:cs="Arial"/>
          <w:b/>
          <w:bCs/>
        </w:rPr>
        <w:t xml:space="preserve">FORCE MAJEURE. </w:t>
      </w:r>
      <w:r w:rsidRPr="00860044">
        <w:t xml:space="preserve">Without limiting the generality of the limitation of </w:t>
      </w:r>
      <w:r w:rsidR="00F268CE" w:rsidRPr="00860044">
        <w:t>INAir</w:t>
      </w:r>
      <w:r w:rsidRPr="00860044">
        <w:t>’s liabilit</w:t>
      </w:r>
      <w:r w:rsidR="003F4AE5">
        <w:t>y for late delivery set forth herein</w:t>
      </w:r>
      <w:r w:rsidRPr="00860044">
        <w:t xml:space="preserve">, </w:t>
      </w:r>
      <w:r w:rsidR="00F268CE" w:rsidRPr="00860044">
        <w:t>INAir</w:t>
      </w:r>
      <w:r w:rsidRPr="00860044">
        <w:t xml:space="preserve"> is not liable for de</w:t>
      </w:r>
      <w:r w:rsidR="003F4AE5">
        <w:t>lays in the performance of any O</w:t>
      </w:r>
      <w:r w:rsidRPr="00860044">
        <w:t xml:space="preserve">rder arising out of causes beyond the control and without the fault or negligence of </w:t>
      </w:r>
      <w:r w:rsidR="00F268CE" w:rsidRPr="00860044">
        <w:t>INAir</w:t>
      </w:r>
      <w:r w:rsidRPr="00860044">
        <w:t xml:space="preserve"> (a “force majeure”). Such causes include, but are not restricted to, acts of God, acts of Customer, acts of any government, fires, floods, strikes, freight embargoes, war, terrorism, unusually severe weather and any delays of vendors or suppliers. In the event of any such delay, </w:t>
      </w:r>
      <w:r w:rsidR="00F268CE" w:rsidRPr="00860044">
        <w:t>INAir</w:t>
      </w:r>
      <w:r w:rsidRPr="00860044">
        <w:t xml:space="preserve"> will defer delivery for a period equal to the time lost because of the delay. If </w:t>
      </w:r>
      <w:r w:rsidR="00F268CE" w:rsidRPr="00860044">
        <w:t>INAir</w:t>
      </w:r>
      <w:r w:rsidRPr="00860044">
        <w:t xml:space="preserve"> is unable to complete delivery of an </w:t>
      </w:r>
      <w:r w:rsidR="003F4AE5">
        <w:t>O</w:t>
      </w:r>
      <w:r w:rsidRPr="00860044">
        <w:t xml:space="preserve">rder due to a force majeure, </w:t>
      </w:r>
      <w:r w:rsidR="00F268CE" w:rsidRPr="00860044">
        <w:t>INAir</w:t>
      </w:r>
      <w:r w:rsidRPr="00860044">
        <w:t xml:space="preserve"> has the </w:t>
      </w:r>
      <w:r w:rsidR="003F4AE5">
        <w:t>right to cancel or suspend the O</w:t>
      </w:r>
      <w:r w:rsidRPr="00860044">
        <w:t>rder in whole or in part by giving written notice to Customer.</w:t>
      </w:r>
    </w:p>
    <w:p w14:paraId="2BDD1876" w14:textId="77777777" w:rsidR="006635A1" w:rsidRPr="00860044" w:rsidRDefault="006635A1" w:rsidP="005F3B1E">
      <w:pPr>
        <w:widowControl/>
        <w:spacing w:before="8"/>
        <w:rPr>
          <w:sz w:val="18"/>
          <w:szCs w:val="18"/>
        </w:rPr>
      </w:pPr>
    </w:p>
    <w:p w14:paraId="5C00419B" w14:textId="77777777" w:rsidR="006635A1" w:rsidRPr="00860044" w:rsidRDefault="00DA0F5E" w:rsidP="005F3B1E">
      <w:pPr>
        <w:pStyle w:val="BodyText"/>
        <w:widowControl/>
        <w:numPr>
          <w:ilvl w:val="0"/>
          <w:numId w:val="9"/>
        </w:numPr>
        <w:tabs>
          <w:tab w:val="left" w:pos="479"/>
        </w:tabs>
        <w:ind w:right="118" w:firstLine="0"/>
        <w:jc w:val="both"/>
      </w:pPr>
      <w:r w:rsidRPr="00860044">
        <w:rPr>
          <w:rFonts w:cs="Arial"/>
          <w:b/>
          <w:bCs/>
        </w:rPr>
        <w:t xml:space="preserve">INSPECTION; ACCEPTANCE. </w:t>
      </w:r>
      <w:r w:rsidRPr="00860044">
        <w:t xml:space="preserve">Customer will promptly inspect all Services performed following receipt of the product serviced, immediately notify </w:t>
      </w:r>
      <w:r w:rsidR="00F268CE" w:rsidRPr="00860044">
        <w:t>INAir</w:t>
      </w:r>
      <w:r w:rsidRPr="00860044">
        <w:t xml:space="preserve"> if a nonconformity is discovered and give </w:t>
      </w:r>
      <w:r w:rsidR="00F268CE" w:rsidRPr="00860044">
        <w:t>INAir</w:t>
      </w:r>
      <w:r w:rsidRPr="00860044">
        <w:t xml:space="preserve"> a reasonable opportunity to inspect the nonconformity. Unless rejected by the tenth (10th) day following delivery, all Services are deemed accepted.</w:t>
      </w:r>
    </w:p>
    <w:p w14:paraId="10E1AFE1" w14:textId="77777777" w:rsidR="006635A1" w:rsidRPr="00860044" w:rsidRDefault="006635A1" w:rsidP="005F3B1E">
      <w:pPr>
        <w:widowControl/>
        <w:spacing w:before="5"/>
        <w:rPr>
          <w:sz w:val="18"/>
          <w:szCs w:val="18"/>
        </w:rPr>
      </w:pPr>
    </w:p>
    <w:p w14:paraId="3D24F2AD" w14:textId="77777777" w:rsidR="006635A1" w:rsidRPr="00860044" w:rsidRDefault="00DA0F5E" w:rsidP="005F3B1E">
      <w:pPr>
        <w:pStyle w:val="Heading1"/>
        <w:widowControl/>
        <w:numPr>
          <w:ilvl w:val="0"/>
          <w:numId w:val="9"/>
        </w:numPr>
        <w:tabs>
          <w:tab w:val="left" w:pos="480"/>
        </w:tabs>
        <w:ind w:left="480" w:right="6990" w:hanging="361"/>
        <w:jc w:val="both"/>
        <w:rPr>
          <w:b w:val="0"/>
          <w:bCs w:val="0"/>
        </w:rPr>
      </w:pPr>
      <w:r w:rsidRPr="00860044">
        <w:t>WARRANTY AND DISCLAIMERS.</w:t>
      </w:r>
    </w:p>
    <w:p w14:paraId="4D7EA991" w14:textId="77777777" w:rsidR="006635A1" w:rsidRPr="00860044" w:rsidRDefault="00DA0F5E" w:rsidP="005F3B1E">
      <w:pPr>
        <w:pStyle w:val="BodyText"/>
        <w:widowControl/>
        <w:numPr>
          <w:ilvl w:val="0"/>
          <w:numId w:val="4"/>
        </w:numPr>
        <w:tabs>
          <w:tab w:val="left" w:pos="480"/>
        </w:tabs>
        <w:spacing w:before="7"/>
        <w:ind w:left="479" w:right="480" w:hanging="360"/>
        <w:jc w:val="both"/>
      </w:pPr>
      <w:r w:rsidRPr="00860044">
        <w:rPr>
          <w:rFonts w:cs="Arial"/>
          <w:b/>
          <w:bCs/>
        </w:rPr>
        <w:t xml:space="preserve">Standard Warranty. </w:t>
      </w:r>
      <w:r w:rsidR="00F268CE" w:rsidRPr="00860044">
        <w:t>INAir</w:t>
      </w:r>
      <w:r w:rsidRPr="00860044">
        <w:t xml:space="preserve"> </w:t>
      </w:r>
      <w:r w:rsidR="008537B6" w:rsidRPr="00860044">
        <w:t xml:space="preserve">shall warrant all Services in accordance with its Warranty Policy (“Warranty”) found at </w:t>
      </w:r>
      <w:hyperlink r:id="rId10" w:history="1">
        <w:r w:rsidR="008537B6" w:rsidRPr="00860044">
          <w:rPr>
            <w:rStyle w:val="Hyperlink"/>
          </w:rPr>
          <w:t>http://www.inairaviation.com/index.php/warranty</w:t>
        </w:r>
      </w:hyperlink>
      <w:r w:rsidR="008537B6" w:rsidRPr="00860044">
        <w:t xml:space="preserve">. </w:t>
      </w:r>
    </w:p>
    <w:p w14:paraId="0F3C0DE6" w14:textId="77777777" w:rsidR="006635A1" w:rsidRPr="00860044" w:rsidRDefault="00DA0F5E" w:rsidP="005F3B1E">
      <w:pPr>
        <w:pStyle w:val="BodyText"/>
        <w:widowControl/>
        <w:numPr>
          <w:ilvl w:val="0"/>
          <w:numId w:val="4"/>
        </w:numPr>
        <w:tabs>
          <w:tab w:val="left" w:pos="479"/>
        </w:tabs>
        <w:spacing w:before="4"/>
        <w:ind w:left="480" w:right="479" w:hanging="360"/>
        <w:jc w:val="both"/>
      </w:pPr>
      <w:r w:rsidRPr="00860044">
        <w:rPr>
          <w:rFonts w:cs="Arial"/>
          <w:b/>
          <w:bCs/>
        </w:rPr>
        <w:t xml:space="preserve">Disclaimer of All Other Warranties. </w:t>
      </w:r>
      <w:r w:rsidRPr="00860044">
        <w:t xml:space="preserve">THE </w:t>
      </w:r>
      <w:r w:rsidR="008537B6" w:rsidRPr="00860044">
        <w:t>WARRANTY POLICY</w:t>
      </w:r>
      <w:r w:rsidRPr="00860044">
        <w:t>, INCLUDING REMEDIES, IS IN LIEU OF  ANY AND ALL OTHER WARRANTIES, EXPRESS, STATUTORY OR IMPLIED, INCLUDING WITHOUT LIMITATION THE IMPLIED WARRANTIES OF MERCHANTABILITY, FITNESS FOR A PARTICULAR PURPOSE, AND ANY OTHER WARRANTY IMPLIED BY USAGE IN TRADE OR IN COURSE OF PERFORMANCE OR DEALING.</w:t>
      </w:r>
    </w:p>
    <w:p w14:paraId="0DEDEB74" w14:textId="59047D54" w:rsidR="00966BBD" w:rsidRDefault="00DA0F5E" w:rsidP="005F3B1E">
      <w:pPr>
        <w:pStyle w:val="BodyText"/>
        <w:widowControl/>
        <w:numPr>
          <w:ilvl w:val="0"/>
          <w:numId w:val="4"/>
        </w:numPr>
        <w:tabs>
          <w:tab w:val="left" w:pos="480"/>
        </w:tabs>
        <w:spacing w:before="4"/>
        <w:ind w:left="480" w:right="478" w:hanging="360"/>
        <w:jc w:val="both"/>
      </w:pPr>
      <w:r w:rsidRPr="00860044">
        <w:rPr>
          <w:rFonts w:cs="Arial"/>
          <w:b/>
          <w:bCs/>
        </w:rPr>
        <w:t xml:space="preserve">Warranty Claims and Remedies. </w:t>
      </w:r>
      <w:r w:rsidRPr="00860044">
        <w:t xml:space="preserve">To make a claim </w:t>
      </w:r>
      <w:r w:rsidR="002F545F">
        <w:t>under</w:t>
      </w:r>
      <w:r w:rsidRPr="00860044">
        <w:t xml:space="preserve">  the Warranty, Customer must notify </w:t>
      </w:r>
      <w:r w:rsidR="00F268CE" w:rsidRPr="00860044">
        <w:t>INAir</w:t>
      </w:r>
      <w:r w:rsidR="006F5313">
        <w:t xml:space="preserve"> </w:t>
      </w:r>
      <w:r w:rsidR="002F545F">
        <w:t>within the applicable time period (as set forth in the Warranty)</w:t>
      </w:r>
      <w:r w:rsidR="00021581">
        <w:t xml:space="preserve"> </w:t>
      </w:r>
      <w:r w:rsidRPr="00860044">
        <w:t>in writing</w:t>
      </w:r>
      <w:r w:rsidR="002F545F">
        <w:t xml:space="preserve">, identifying with reasonable particularity the nature of the Warranty claim and claimed defective Services </w:t>
      </w:r>
      <w:r w:rsidRPr="00860044">
        <w:t xml:space="preserve">, and </w:t>
      </w:r>
      <w:r w:rsidRPr="00860044">
        <w:lastRenderedPageBreak/>
        <w:t>return</w:t>
      </w:r>
      <w:r w:rsidR="002F545F">
        <w:t xml:space="preserve"> to INAir</w:t>
      </w:r>
      <w:r w:rsidRPr="00860044">
        <w:t xml:space="preserve"> the defective</w:t>
      </w:r>
      <w:r w:rsidR="00B02E47">
        <w:t>ly serviced</w:t>
      </w:r>
      <w:r w:rsidRPr="00860044">
        <w:t xml:space="preserve"> products</w:t>
      </w:r>
      <w:r w:rsidR="002F545F">
        <w:t>/unit</w:t>
      </w:r>
      <w:r w:rsidR="00021581">
        <w:t xml:space="preserve"> immediately thereafter</w:t>
      </w:r>
      <w:r w:rsidRPr="00860044">
        <w:t xml:space="preserve">, transportation and insurance prepaid, in accordance with instructions issued by </w:t>
      </w:r>
      <w:r w:rsidR="00F268CE" w:rsidRPr="00860044">
        <w:t>INAir</w:t>
      </w:r>
      <w:r w:rsidRPr="00860044">
        <w:t xml:space="preserve">.  . If the defect claimed by Customer cannot be reproduced or otherwise verified by </w:t>
      </w:r>
      <w:r w:rsidR="00F268CE" w:rsidRPr="00860044">
        <w:t>INAir</w:t>
      </w:r>
      <w:r w:rsidRPr="00860044">
        <w:t xml:space="preserve">, or does not breach the Warranty, the product will be returned to Customer unmodified at Customer’s expense..  The remedies set forth in this </w:t>
      </w:r>
      <w:r w:rsidR="008537B6" w:rsidRPr="00860044">
        <w:t>section</w:t>
      </w:r>
      <w:r w:rsidR="00B02E47">
        <w:t xml:space="preserve"> and the Warranty</w:t>
      </w:r>
      <w:r w:rsidRPr="00860044">
        <w:t xml:space="preserve"> are the sole and exclusive remedies available to Customer for any Warranty claim.</w:t>
      </w:r>
    </w:p>
    <w:p w14:paraId="7B6E6BC6" w14:textId="77777777" w:rsidR="006C4F75" w:rsidRDefault="006C4F75" w:rsidP="005F3B1E">
      <w:pPr>
        <w:pStyle w:val="BodyText"/>
        <w:widowControl/>
        <w:numPr>
          <w:ilvl w:val="0"/>
          <w:numId w:val="4"/>
        </w:numPr>
        <w:tabs>
          <w:tab w:val="left" w:pos="480"/>
        </w:tabs>
        <w:spacing w:before="4"/>
        <w:ind w:left="480" w:right="478" w:hanging="360"/>
        <w:jc w:val="both"/>
        <w:sectPr w:rsidR="006C4F75" w:rsidSect="00966BBD">
          <w:headerReference w:type="default" r:id="rId11"/>
          <w:footerReference w:type="default" r:id="rId12"/>
          <w:pgSz w:w="12240" w:h="15840"/>
          <w:pgMar w:top="543" w:right="600" w:bottom="680" w:left="600" w:header="432" w:footer="488" w:gutter="0"/>
          <w:cols w:space="720"/>
          <w:titlePg/>
          <w:docGrid w:linePitch="299"/>
        </w:sectPr>
      </w:pPr>
    </w:p>
    <w:p w14:paraId="56297254" w14:textId="77777777" w:rsidR="006635A1" w:rsidRPr="00860044" w:rsidRDefault="006635A1" w:rsidP="00966BBD">
      <w:pPr>
        <w:pStyle w:val="BodyText"/>
        <w:widowControl/>
        <w:tabs>
          <w:tab w:val="left" w:pos="480"/>
        </w:tabs>
        <w:spacing w:before="4"/>
        <w:ind w:left="480" w:right="478"/>
      </w:pPr>
    </w:p>
    <w:p w14:paraId="0F13F3D5" w14:textId="3C4EF469" w:rsidR="006635A1" w:rsidRPr="00860044" w:rsidRDefault="00DA0F5E" w:rsidP="005F3B1E">
      <w:pPr>
        <w:pStyle w:val="BodyText"/>
        <w:widowControl/>
        <w:numPr>
          <w:ilvl w:val="0"/>
          <w:numId w:val="4"/>
        </w:numPr>
        <w:tabs>
          <w:tab w:val="left" w:pos="480"/>
        </w:tabs>
        <w:spacing w:before="4"/>
        <w:ind w:left="480" w:right="479" w:hanging="360"/>
        <w:jc w:val="both"/>
      </w:pPr>
      <w:r w:rsidRPr="00860044">
        <w:rPr>
          <w:rFonts w:cs="Arial"/>
          <w:b/>
          <w:bCs/>
        </w:rPr>
        <w:t>Sale of Goods</w:t>
      </w:r>
      <w:r w:rsidR="00D27E3A">
        <w:rPr>
          <w:rFonts w:cs="Arial"/>
          <w:b/>
          <w:bCs/>
        </w:rPr>
        <w:t xml:space="preserve"> and Services</w:t>
      </w:r>
      <w:r w:rsidRPr="00860044">
        <w:rPr>
          <w:rFonts w:cs="Arial"/>
          <w:b/>
          <w:bCs/>
        </w:rPr>
        <w:t xml:space="preserve"> Expressly Conditional on Assent to Disclaimer of Warranties</w:t>
      </w:r>
      <w:r w:rsidRPr="00860044">
        <w:t xml:space="preserve">. </w:t>
      </w:r>
      <w:r w:rsidR="00F268CE" w:rsidRPr="00860044">
        <w:t>INAir</w:t>
      </w:r>
      <w:r w:rsidRPr="00860044">
        <w:t xml:space="preserve">’s </w:t>
      </w:r>
      <w:r w:rsidR="00963FE0">
        <w:t>obligations</w:t>
      </w:r>
      <w:r w:rsidR="00963FE0" w:rsidRPr="00860044">
        <w:t xml:space="preserve"> </w:t>
      </w:r>
      <w:r w:rsidRPr="00860044">
        <w:t xml:space="preserve">under this Agreement, including the performance of Services, is expressly conditioned upon Customer’s assent to </w:t>
      </w:r>
      <w:r w:rsidR="00F268CE" w:rsidRPr="00860044">
        <w:t>INAir</w:t>
      </w:r>
      <w:r w:rsidRPr="00860044">
        <w:t xml:space="preserve">’s </w:t>
      </w:r>
      <w:r w:rsidR="00D27E3A">
        <w:t xml:space="preserve">limitation of remedies and limited Warranty. </w:t>
      </w:r>
      <w:r w:rsidRPr="00860044">
        <w:t xml:space="preserve">In the event Customer procures </w:t>
      </w:r>
      <w:r w:rsidR="00F268CE" w:rsidRPr="00860044">
        <w:t>INAir</w:t>
      </w:r>
      <w:r w:rsidRPr="00860044">
        <w:t xml:space="preserve">’s Services in the performance of a government contract, Customer expressly covenants and agrees that it will notify the government in advance of the terms of this </w:t>
      </w:r>
      <w:r w:rsidR="008537B6" w:rsidRPr="00860044">
        <w:t>section</w:t>
      </w:r>
      <w:r w:rsidRPr="00860044">
        <w:t>.</w:t>
      </w:r>
    </w:p>
    <w:p w14:paraId="0B7DFAC3" w14:textId="77777777" w:rsidR="006635A1" w:rsidRPr="00860044" w:rsidRDefault="006635A1" w:rsidP="005F3B1E">
      <w:pPr>
        <w:widowControl/>
        <w:spacing w:before="8"/>
        <w:rPr>
          <w:sz w:val="18"/>
          <w:szCs w:val="18"/>
        </w:rPr>
      </w:pPr>
    </w:p>
    <w:p w14:paraId="7B09D025" w14:textId="77777777" w:rsidR="006635A1" w:rsidRPr="00860044" w:rsidRDefault="00DA0F5E" w:rsidP="005F3B1E">
      <w:pPr>
        <w:widowControl/>
        <w:numPr>
          <w:ilvl w:val="0"/>
          <w:numId w:val="9"/>
        </w:numPr>
        <w:tabs>
          <w:tab w:val="left" w:pos="480"/>
        </w:tabs>
        <w:ind w:left="120" w:right="119" w:firstLine="0"/>
        <w:jc w:val="both"/>
        <w:rPr>
          <w:rFonts w:ascii="Arial" w:eastAsia="Arial" w:hAnsi="Arial" w:cs="Arial"/>
          <w:sz w:val="16"/>
          <w:szCs w:val="16"/>
        </w:rPr>
      </w:pPr>
      <w:r w:rsidRPr="00860044">
        <w:rPr>
          <w:rFonts w:ascii="Arial" w:eastAsia="Arial" w:hAnsi="Arial" w:cs="Arial"/>
          <w:b/>
          <w:bCs/>
          <w:sz w:val="16"/>
          <w:szCs w:val="16"/>
        </w:rPr>
        <w:t>EXPORT DOCUMENTATION, DUTIES, TAXES AND FEES</w:t>
      </w:r>
      <w:r w:rsidRPr="00860044">
        <w:rPr>
          <w:rFonts w:ascii="Arial" w:eastAsia="Arial" w:hAnsi="Arial" w:cs="Arial"/>
          <w:sz w:val="16"/>
          <w:szCs w:val="16"/>
        </w:rPr>
        <w:t>. All export licenses, documentation, customs duties, taxes and fees are the responsibility of Customer.</w:t>
      </w:r>
    </w:p>
    <w:p w14:paraId="42831C51" w14:textId="77777777" w:rsidR="006635A1" w:rsidRPr="00860044" w:rsidRDefault="006635A1" w:rsidP="005F3B1E">
      <w:pPr>
        <w:widowControl/>
        <w:spacing w:before="8"/>
        <w:rPr>
          <w:sz w:val="18"/>
          <w:szCs w:val="18"/>
        </w:rPr>
      </w:pPr>
    </w:p>
    <w:p w14:paraId="3AE23973" w14:textId="77777777" w:rsidR="006635A1" w:rsidRPr="00860044" w:rsidRDefault="00DA0F5E" w:rsidP="005F3B1E">
      <w:pPr>
        <w:pStyle w:val="BodyText"/>
        <w:widowControl/>
        <w:numPr>
          <w:ilvl w:val="0"/>
          <w:numId w:val="9"/>
        </w:numPr>
        <w:tabs>
          <w:tab w:val="left" w:pos="479"/>
        </w:tabs>
        <w:ind w:right="120" w:firstLine="0"/>
        <w:jc w:val="both"/>
      </w:pPr>
      <w:r w:rsidRPr="00860044">
        <w:rPr>
          <w:rFonts w:cs="Arial"/>
          <w:b/>
          <w:bCs/>
        </w:rPr>
        <w:t xml:space="preserve">CANCELLATION. </w:t>
      </w:r>
      <w:r w:rsidRPr="00860044">
        <w:t xml:space="preserve">Customer may cancel its </w:t>
      </w:r>
      <w:r w:rsidR="00B02E47">
        <w:t>O</w:t>
      </w:r>
      <w:r w:rsidRPr="00860044">
        <w:t xml:space="preserve">rder wholly or partially by written notice received by </w:t>
      </w:r>
      <w:r w:rsidR="00F268CE" w:rsidRPr="00860044">
        <w:t>INAir</w:t>
      </w:r>
      <w:r w:rsidRPr="00860044">
        <w:t xml:space="preserve"> prior to </w:t>
      </w:r>
      <w:r w:rsidR="00B02E47">
        <w:t>INAir’s commencement of the Services. For any cancelled O</w:t>
      </w:r>
      <w:r w:rsidRPr="00860044">
        <w:t xml:space="preserve">rder, Customer must pay </w:t>
      </w:r>
      <w:r w:rsidR="00F268CE" w:rsidRPr="00860044">
        <w:t>INAir</w:t>
      </w:r>
      <w:r w:rsidRPr="00860044">
        <w:t xml:space="preserve"> a cancellation charge comprised of twenty percent (20%) of the price of the cancelled portion of the </w:t>
      </w:r>
      <w:r w:rsidR="00B02E47">
        <w:t>O</w:t>
      </w:r>
      <w:r w:rsidRPr="00860044">
        <w:t xml:space="preserve">rder, plus full reimbursement for all direct and indirect costs, settlements with suppliers, and administrative, accounting, and legal costs and fees incurred by </w:t>
      </w:r>
      <w:r w:rsidR="00F268CE" w:rsidRPr="00860044">
        <w:t>INAir</w:t>
      </w:r>
      <w:r w:rsidRPr="00860044">
        <w:t xml:space="preserve"> associated with the cancellation. </w:t>
      </w:r>
      <w:r w:rsidR="00F268CE" w:rsidRPr="00860044">
        <w:t>INAir</w:t>
      </w:r>
      <w:r w:rsidRPr="00860044">
        <w:t xml:space="preserve"> will notify Customer of the amount owed, which amount shall be immediately due and payable to </w:t>
      </w:r>
      <w:r w:rsidR="00F268CE" w:rsidRPr="00860044">
        <w:t>INAir</w:t>
      </w:r>
      <w:r w:rsidRPr="00860044">
        <w:t>.</w:t>
      </w:r>
    </w:p>
    <w:p w14:paraId="13C2CB72" w14:textId="77777777" w:rsidR="006635A1" w:rsidRPr="00860044" w:rsidRDefault="006635A1" w:rsidP="005F3B1E">
      <w:pPr>
        <w:widowControl/>
        <w:spacing w:before="8"/>
        <w:rPr>
          <w:sz w:val="18"/>
          <w:szCs w:val="18"/>
        </w:rPr>
      </w:pPr>
    </w:p>
    <w:p w14:paraId="33037FA6" w14:textId="38FED373" w:rsidR="006635A1" w:rsidRPr="00860044" w:rsidRDefault="00DA0F5E" w:rsidP="005F3B1E">
      <w:pPr>
        <w:pStyle w:val="BodyText"/>
        <w:widowControl/>
        <w:numPr>
          <w:ilvl w:val="0"/>
          <w:numId w:val="9"/>
        </w:numPr>
        <w:tabs>
          <w:tab w:val="left" w:pos="479"/>
        </w:tabs>
        <w:ind w:right="119" w:firstLine="0"/>
        <w:jc w:val="both"/>
      </w:pPr>
      <w:r w:rsidRPr="00860044">
        <w:rPr>
          <w:rFonts w:cs="Arial"/>
          <w:b/>
          <w:bCs/>
        </w:rPr>
        <w:t>DEFAULT.</w:t>
      </w:r>
      <w:r w:rsidRPr="00860044">
        <w:t xml:space="preserve">. If Customer breaches </w:t>
      </w:r>
      <w:r w:rsidR="006C5B03">
        <w:t xml:space="preserve">the terms of these Repair T&amp;C’s, the Order, or any other agreement between the Customer and INAIr, INAir shall have all rights available under law to enforce Customer’s </w:t>
      </w:r>
      <w:r w:rsidR="00451FE4">
        <w:t xml:space="preserve">obligations, (including </w:t>
      </w:r>
      <w:r w:rsidR="006C5B03">
        <w:t>payment obligations</w:t>
      </w:r>
      <w:r w:rsidR="00451FE4">
        <w:t>)</w:t>
      </w:r>
      <w:r w:rsidR="006C5B03">
        <w:t>, including but not limited to</w:t>
      </w:r>
      <w:r w:rsidR="00451FE4">
        <w:t>, upon notice to Customer</w:t>
      </w:r>
      <w:r w:rsidR="006C5B03">
        <w:t xml:space="preserve"> the right </w:t>
      </w:r>
      <w:r w:rsidR="00451FE4">
        <w:t xml:space="preserve">of INAir </w:t>
      </w:r>
      <w:r w:rsidR="006C5B03">
        <w:t xml:space="preserve">to assume title </w:t>
      </w:r>
      <w:r w:rsidR="00451FE4">
        <w:t xml:space="preserve">and ownership </w:t>
      </w:r>
      <w:r w:rsidR="006C5B03">
        <w:t>to Customer’s equipment and to retain or sell the same in satisfaction of any sums due to INAir by the Customer.</w:t>
      </w:r>
      <w:r w:rsidRPr="00860044">
        <w:t>.</w:t>
      </w:r>
    </w:p>
    <w:p w14:paraId="2844D5BA" w14:textId="77777777" w:rsidR="006635A1" w:rsidRPr="00860044" w:rsidRDefault="006635A1" w:rsidP="005F3B1E">
      <w:pPr>
        <w:widowControl/>
        <w:spacing w:before="3"/>
        <w:rPr>
          <w:sz w:val="19"/>
          <w:szCs w:val="19"/>
        </w:rPr>
      </w:pPr>
    </w:p>
    <w:p w14:paraId="73C812EA" w14:textId="77777777" w:rsidR="00C13B81" w:rsidRPr="00860044" w:rsidRDefault="00DA0F5E" w:rsidP="005F3B1E">
      <w:pPr>
        <w:pStyle w:val="BodyText"/>
        <w:widowControl/>
        <w:numPr>
          <w:ilvl w:val="0"/>
          <w:numId w:val="9"/>
        </w:numPr>
        <w:tabs>
          <w:tab w:val="left" w:pos="479"/>
        </w:tabs>
        <w:ind w:right="120" w:firstLine="0"/>
        <w:jc w:val="both"/>
      </w:pPr>
      <w:r w:rsidRPr="00860044">
        <w:rPr>
          <w:rFonts w:cs="Arial"/>
          <w:b/>
          <w:bCs/>
        </w:rPr>
        <w:t xml:space="preserve">GOVERNING LAW; DISPUTES &amp; JURISDICTION. </w:t>
      </w:r>
      <w:r w:rsidRPr="00860044">
        <w:t xml:space="preserve">This Agreement is governed by the laws of </w:t>
      </w:r>
      <w:r w:rsidR="008537B6" w:rsidRPr="00860044">
        <w:t>the State of Indiana</w:t>
      </w:r>
      <w:r w:rsidRPr="00860044">
        <w:t xml:space="preserve">, without </w:t>
      </w:r>
      <w:r w:rsidR="00431C7D">
        <w:t>giving effect</w:t>
      </w:r>
      <w:r w:rsidRPr="00860044">
        <w:t xml:space="preserve"> to its conflict of laws provisions.</w:t>
      </w:r>
      <w:r w:rsidR="00C13B81" w:rsidRPr="00860044">
        <w:t xml:space="preserve"> </w:t>
      </w:r>
      <w:r w:rsidR="00C13B81" w:rsidRPr="00860044">
        <w:rPr>
          <w:bCs/>
        </w:rPr>
        <w:t xml:space="preserve">Any controversy or claim arising out of or in connection with this Agreement that cannot after good faith negotiations be resolved to the mutual satisfaction of both parties, may be resolved by submission to a court of competent jurisdiction.  </w:t>
      </w:r>
    </w:p>
    <w:p w14:paraId="5D8A8CBF" w14:textId="77777777" w:rsidR="006635A1" w:rsidRPr="00860044" w:rsidRDefault="006635A1" w:rsidP="005F3B1E">
      <w:pPr>
        <w:widowControl/>
        <w:spacing w:before="8"/>
        <w:rPr>
          <w:sz w:val="18"/>
          <w:szCs w:val="18"/>
        </w:rPr>
      </w:pPr>
    </w:p>
    <w:p w14:paraId="27467167" w14:textId="77777777" w:rsidR="006635A1" w:rsidRPr="00860044" w:rsidRDefault="00DA0F5E" w:rsidP="005F3B1E">
      <w:pPr>
        <w:pStyle w:val="BodyText"/>
        <w:widowControl/>
        <w:numPr>
          <w:ilvl w:val="0"/>
          <w:numId w:val="9"/>
        </w:numPr>
        <w:tabs>
          <w:tab w:val="left" w:pos="479"/>
        </w:tabs>
        <w:spacing w:before="82"/>
        <w:ind w:right="120" w:firstLine="0"/>
        <w:jc w:val="both"/>
      </w:pPr>
      <w:r w:rsidRPr="00860044">
        <w:rPr>
          <w:rFonts w:cs="Arial"/>
          <w:b/>
          <w:bCs/>
        </w:rPr>
        <w:t>EXPORT COMPLIANCE; U.S. FOREIGN CORRUPT PRACTICES ACT</w:t>
      </w:r>
      <w:r w:rsidRPr="00860044">
        <w:t xml:space="preserve">. Customer must comply with all applicable laws, licensing requirements and other regulations governing the resale, import, export, or re-export of the goods or Services purchased from </w:t>
      </w:r>
      <w:r w:rsidR="00F268CE" w:rsidRPr="00860044">
        <w:t>INAir</w:t>
      </w:r>
      <w:r w:rsidR="00272CFD" w:rsidRPr="00860044">
        <w:t xml:space="preserve"> and all restrictions imposed by the U.S. government on the transfer and retransfer of these goods generally and to specific end users. Without limiting the foregoing, Customer agrees that it will not transfer any export-controlled item, data, or services to any foreign person or foreign entity, including without limitation any foreign subsidiary or Customer, without the express written consent of INAir and the receipt by Customer of export authorization by the appropriate government authority. Customer will immediately notify INAir if it is or becomes listed on any Excluded or Denied Parties list, or if its export privileges are denied, suspended, or revoked, or if goods or Services to be delivered hereunder are restricted by export control laws or regulations. </w:t>
      </w:r>
      <w:r w:rsidRPr="00860044">
        <w:t xml:space="preserve">Customer will indemnify </w:t>
      </w:r>
      <w:r w:rsidR="00F268CE" w:rsidRPr="00860044">
        <w:t>INAir</w:t>
      </w:r>
      <w:r w:rsidRPr="00860044">
        <w:t xml:space="preserve"> </w:t>
      </w:r>
      <w:r w:rsidR="008537B6" w:rsidRPr="00860044">
        <w:t xml:space="preserve">from </w:t>
      </w:r>
      <w:r w:rsidRPr="00860044">
        <w:t xml:space="preserve">all claims, liabilities, or losses (including but not limited to attorney’s fees and other costs incurred in defending against such claims) which may arise as a result of Customer’s failure to comply with such requirements. Customer acknowledges that </w:t>
      </w:r>
      <w:r w:rsidR="00F268CE" w:rsidRPr="00860044">
        <w:t>INAir</w:t>
      </w:r>
      <w:r w:rsidRPr="00860044">
        <w:t xml:space="preserve"> is subject to United States law, and Customer holds </w:t>
      </w:r>
      <w:r w:rsidR="00F268CE" w:rsidRPr="00860044">
        <w:t>INAir</w:t>
      </w:r>
      <w:r w:rsidRPr="00860044">
        <w:t xml:space="preserve"> harmless from all liability for any failure by </w:t>
      </w:r>
      <w:r w:rsidR="00F268CE" w:rsidRPr="00860044">
        <w:t>INAir</w:t>
      </w:r>
      <w:r w:rsidRPr="00860044">
        <w:t xml:space="preserve"> to perform </w:t>
      </w:r>
      <w:r w:rsidR="00B02E47">
        <w:t>if such failure is attributable</w:t>
      </w:r>
      <w:r w:rsidRPr="00860044">
        <w:t xml:space="preserve"> to </w:t>
      </w:r>
      <w:r w:rsidR="00B02E47">
        <w:t xml:space="preserve">INAir’s compliance with </w:t>
      </w:r>
      <w:r w:rsidRPr="00860044">
        <w:t>United States law.</w:t>
      </w:r>
    </w:p>
    <w:p w14:paraId="5479331D" w14:textId="77777777" w:rsidR="006635A1" w:rsidRPr="00860044" w:rsidRDefault="006635A1" w:rsidP="005F3B1E">
      <w:pPr>
        <w:widowControl/>
        <w:spacing w:before="10"/>
        <w:rPr>
          <w:sz w:val="18"/>
          <w:szCs w:val="18"/>
        </w:rPr>
      </w:pPr>
    </w:p>
    <w:p w14:paraId="48AAD04D" w14:textId="77777777" w:rsidR="006635A1" w:rsidRPr="00860044" w:rsidRDefault="00DA0F5E" w:rsidP="005F3B1E">
      <w:pPr>
        <w:pStyle w:val="Heading1"/>
        <w:widowControl/>
        <w:numPr>
          <w:ilvl w:val="0"/>
          <w:numId w:val="9"/>
        </w:numPr>
        <w:tabs>
          <w:tab w:val="left" w:pos="480"/>
        </w:tabs>
        <w:ind w:left="480" w:right="4020" w:hanging="361"/>
        <w:jc w:val="both"/>
        <w:rPr>
          <w:rFonts w:cs="Arial"/>
          <w:b w:val="0"/>
          <w:bCs w:val="0"/>
        </w:rPr>
      </w:pPr>
      <w:r w:rsidRPr="00860044">
        <w:t>INTELLECTUAL PROPERTY RIGHTS; CONFIDENTIALITY</w:t>
      </w:r>
      <w:r w:rsidRPr="00860044">
        <w:rPr>
          <w:rFonts w:cs="Arial"/>
          <w:b w:val="0"/>
          <w:bCs w:val="0"/>
        </w:rPr>
        <w:t>.</w:t>
      </w:r>
    </w:p>
    <w:p w14:paraId="5C0601F9" w14:textId="77777777" w:rsidR="006635A1" w:rsidRPr="00046F00" w:rsidRDefault="00046F00" w:rsidP="005F3B1E">
      <w:pPr>
        <w:pStyle w:val="BodyText"/>
        <w:widowControl/>
        <w:numPr>
          <w:ilvl w:val="0"/>
          <w:numId w:val="3"/>
        </w:numPr>
        <w:tabs>
          <w:tab w:val="left" w:pos="480"/>
        </w:tabs>
        <w:spacing w:before="2"/>
        <w:ind w:left="480" w:right="118"/>
        <w:jc w:val="both"/>
      </w:pPr>
      <w:r w:rsidRPr="00046F00">
        <w:rPr>
          <w:bCs/>
        </w:rPr>
        <w:t>Unless otherwise expressly agreed in writing or limited by applicable U.S. government regulations, all</w:t>
      </w:r>
      <w:r w:rsidR="00DA0F5E" w:rsidRPr="00046F00">
        <w:t xml:space="preserve"> copyright, patent and any other intellectual property right pertaining to goods, services, manufacturing processes, tooling, fixtures, equipment, designs, specifications, drawings, software or any other material owned or acquired by </w:t>
      </w:r>
      <w:r w:rsidR="00F268CE" w:rsidRPr="00046F00">
        <w:t>INAir</w:t>
      </w:r>
      <w:r w:rsidR="00DA0F5E" w:rsidRPr="00046F00">
        <w:t xml:space="preserve"> or created by </w:t>
      </w:r>
      <w:r w:rsidR="00F268CE" w:rsidRPr="00046F00">
        <w:t>INAir</w:t>
      </w:r>
      <w:r w:rsidR="00DA0F5E" w:rsidRPr="00046F00">
        <w:t xml:space="preserve"> in the course of </w:t>
      </w:r>
      <w:r w:rsidR="00F268CE" w:rsidRPr="00046F00">
        <w:t>INAir</w:t>
      </w:r>
      <w:r w:rsidR="00DA0F5E" w:rsidRPr="00046F00">
        <w:t xml:space="preserve">’s performance under this Agreement, shall remain the absolute property of </w:t>
      </w:r>
      <w:r w:rsidR="00F268CE" w:rsidRPr="00046F00">
        <w:t>INAir</w:t>
      </w:r>
      <w:r w:rsidR="00DA0F5E" w:rsidRPr="00046F00">
        <w:t xml:space="preserve">. Customer must not reverse engineer or reverse compile any goods, software or other materials received from </w:t>
      </w:r>
      <w:r w:rsidR="00F268CE" w:rsidRPr="00046F00">
        <w:t>INAir</w:t>
      </w:r>
      <w:r w:rsidR="00DA0F5E" w:rsidRPr="00046F00">
        <w:t>, nor permit a third party to do so.</w:t>
      </w:r>
    </w:p>
    <w:p w14:paraId="6D868BCA" w14:textId="77777777" w:rsidR="006635A1" w:rsidRPr="00860044" w:rsidRDefault="00DA0F5E" w:rsidP="005F3B1E">
      <w:pPr>
        <w:pStyle w:val="BodyText"/>
        <w:widowControl/>
        <w:numPr>
          <w:ilvl w:val="0"/>
          <w:numId w:val="3"/>
        </w:numPr>
        <w:tabs>
          <w:tab w:val="left" w:pos="481"/>
        </w:tabs>
        <w:ind w:left="480" w:right="118" w:hanging="360"/>
        <w:jc w:val="both"/>
      </w:pPr>
      <w:r w:rsidRPr="00860044">
        <w:t xml:space="preserve">Customer must keep confidential and protect from unauthorized use and disclosure all confidential, proprietary and/or trade secret information, all tangible items and software containing, conveying or embodying this information, and all information derived from this information (collectively, “Proprietary Information”), obtained, directly or indirectly, from </w:t>
      </w:r>
      <w:r w:rsidR="00F268CE" w:rsidRPr="00860044">
        <w:t>INAir</w:t>
      </w:r>
      <w:r w:rsidRPr="00860044">
        <w:t xml:space="preserve"> in connection with this Agreement. Customer may use Proprietary Information only in the performance of and for the purpose of this Agreement. Customer may disclose Proprietary Information and Materials of Customer to its employees as necessary for the performance of this Agreement. Customer is liable to </w:t>
      </w:r>
      <w:r w:rsidR="00F268CE" w:rsidRPr="00860044">
        <w:t>INAir</w:t>
      </w:r>
      <w:r w:rsidRPr="00860044">
        <w:t xml:space="preserve"> for any breach of Customer’s obligations under this article by Customer’s employees.</w:t>
      </w:r>
    </w:p>
    <w:p w14:paraId="5DADB885" w14:textId="77777777" w:rsidR="006635A1" w:rsidRPr="00860044" w:rsidRDefault="006635A1" w:rsidP="005F3B1E">
      <w:pPr>
        <w:widowControl/>
        <w:spacing w:before="5"/>
        <w:rPr>
          <w:sz w:val="18"/>
          <w:szCs w:val="18"/>
        </w:rPr>
      </w:pPr>
    </w:p>
    <w:p w14:paraId="6C8CB522" w14:textId="77777777" w:rsidR="006635A1" w:rsidRPr="00860044" w:rsidRDefault="00DA0F5E" w:rsidP="005F3B1E">
      <w:pPr>
        <w:pStyle w:val="Heading1"/>
        <w:widowControl/>
        <w:numPr>
          <w:ilvl w:val="0"/>
          <w:numId w:val="9"/>
        </w:numPr>
        <w:tabs>
          <w:tab w:val="left" w:pos="479"/>
        </w:tabs>
        <w:ind w:left="479" w:right="8790"/>
        <w:jc w:val="both"/>
        <w:rPr>
          <w:b w:val="0"/>
          <w:bCs w:val="0"/>
        </w:rPr>
      </w:pPr>
      <w:r w:rsidRPr="00860044">
        <w:t>INDEMNIFICAT</w:t>
      </w:r>
      <w:r w:rsidR="009946B8">
        <w:t>ION</w:t>
      </w:r>
      <w:r w:rsidRPr="00860044">
        <w:t>.</w:t>
      </w:r>
    </w:p>
    <w:p w14:paraId="6D0DCBFD" w14:textId="77777777" w:rsidR="006635A1" w:rsidRPr="00860044" w:rsidRDefault="00DA0F5E" w:rsidP="005F3B1E">
      <w:pPr>
        <w:pStyle w:val="BodyText"/>
        <w:widowControl/>
        <w:numPr>
          <w:ilvl w:val="0"/>
          <w:numId w:val="2"/>
        </w:numPr>
        <w:tabs>
          <w:tab w:val="left" w:pos="480"/>
        </w:tabs>
        <w:spacing w:before="2"/>
        <w:ind w:left="480" w:right="120"/>
        <w:jc w:val="both"/>
      </w:pPr>
      <w:r w:rsidRPr="00860044">
        <w:t xml:space="preserve">Customer agrees to defend, indemnify and hold harmless </w:t>
      </w:r>
      <w:r w:rsidR="00F268CE" w:rsidRPr="00860044">
        <w:t>INAir</w:t>
      </w:r>
      <w:r w:rsidRPr="00860044">
        <w:t>, its officers, directors, and employees, from and against any and all claims, losses, liabilities or expenses (including without limitation attorney's fees) of any kind which may arise, in whole or in part, out of or relating to:</w:t>
      </w:r>
    </w:p>
    <w:p w14:paraId="4557A5D1" w14:textId="77777777" w:rsidR="006635A1" w:rsidRPr="00860044" w:rsidRDefault="00DA0F5E" w:rsidP="005F3B1E">
      <w:pPr>
        <w:pStyle w:val="BodyText"/>
        <w:widowControl/>
        <w:numPr>
          <w:ilvl w:val="1"/>
          <w:numId w:val="2"/>
        </w:numPr>
        <w:tabs>
          <w:tab w:val="left" w:pos="840"/>
        </w:tabs>
        <w:ind w:left="840" w:hanging="360"/>
      </w:pPr>
      <w:r w:rsidRPr="00860044">
        <w:t>infringement of U.S. or foreign patents, designs, copyrights, or trademarks to the extent that:</w:t>
      </w:r>
    </w:p>
    <w:p w14:paraId="4E8114F9" w14:textId="77777777" w:rsidR="006635A1" w:rsidRPr="00860044" w:rsidRDefault="00DA0F5E" w:rsidP="005F3B1E">
      <w:pPr>
        <w:pStyle w:val="BodyText"/>
        <w:widowControl/>
        <w:numPr>
          <w:ilvl w:val="2"/>
          <w:numId w:val="2"/>
        </w:numPr>
        <w:tabs>
          <w:tab w:val="left" w:pos="1201"/>
        </w:tabs>
        <w:ind w:left="1200" w:hanging="360"/>
      </w:pPr>
      <w:r w:rsidRPr="00860044">
        <w:t>the infringing product is manufactured, sold, and used in whole or in part to Customer's designs;</w:t>
      </w:r>
    </w:p>
    <w:p w14:paraId="490E6A53" w14:textId="77777777" w:rsidR="006635A1" w:rsidRPr="00860044" w:rsidRDefault="00DA0F5E" w:rsidP="005F3B1E">
      <w:pPr>
        <w:pStyle w:val="BodyText"/>
        <w:widowControl/>
        <w:numPr>
          <w:ilvl w:val="2"/>
          <w:numId w:val="2"/>
        </w:numPr>
        <w:tabs>
          <w:tab w:val="left" w:pos="1201"/>
        </w:tabs>
        <w:spacing w:before="2"/>
        <w:ind w:left="1200" w:right="119" w:hanging="360"/>
      </w:pPr>
      <w:r w:rsidRPr="00860044">
        <w:t>the infringement results from Customer’s use of the infringing product for purposes other than those expressly communicated to Customer in writing; or</w:t>
      </w:r>
    </w:p>
    <w:p w14:paraId="4911D223" w14:textId="77777777" w:rsidR="006635A1" w:rsidRPr="00860044" w:rsidRDefault="00DA0F5E" w:rsidP="005F3B1E">
      <w:pPr>
        <w:pStyle w:val="BodyText"/>
        <w:widowControl/>
        <w:numPr>
          <w:ilvl w:val="2"/>
          <w:numId w:val="2"/>
        </w:numPr>
        <w:tabs>
          <w:tab w:val="left" w:pos="1200"/>
        </w:tabs>
        <w:ind w:left="1200"/>
      </w:pPr>
      <w:r w:rsidRPr="00860044">
        <w:t>the infringement results from the use of the product in conjunction with other products;</w:t>
      </w:r>
    </w:p>
    <w:p w14:paraId="4BB75657" w14:textId="77777777" w:rsidR="006635A1" w:rsidRPr="00860044" w:rsidRDefault="00DA0F5E" w:rsidP="005F3B1E">
      <w:pPr>
        <w:pStyle w:val="BodyText"/>
        <w:widowControl/>
        <w:numPr>
          <w:ilvl w:val="1"/>
          <w:numId w:val="2"/>
        </w:numPr>
        <w:tabs>
          <w:tab w:val="left" w:pos="839"/>
        </w:tabs>
        <w:ind w:left="839" w:hanging="360"/>
      </w:pPr>
      <w:r w:rsidRPr="00860044">
        <w:t xml:space="preserve">property damage, personal injury or death caused by Customer's employees or agents on property owned or controlled by </w:t>
      </w:r>
      <w:r w:rsidR="00F268CE" w:rsidRPr="00860044">
        <w:t>INAir</w:t>
      </w:r>
      <w:r w:rsidRPr="00860044">
        <w:t>;</w:t>
      </w:r>
    </w:p>
    <w:p w14:paraId="53782856" w14:textId="77777777" w:rsidR="006635A1" w:rsidRPr="00860044" w:rsidRDefault="00DA0F5E" w:rsidP="005F3B1E">
      <w:pPr>
        <w:pStyle w:val="BodyText"/>
        <w:widowControl/>
        <w:numPr>
          <w:ilvl w:val="1"/>
          <w:numId w:val="2"/>
        </w:numPr>
        <w:tabs>
          <w:tab w:val="left" w:pos="839"/>
        </w:tabs>
        <w:spacing w:before="2"/>
        <w:ind w:left="840" w:right="120"/>
      </w:pPr>
      <w:r w:rsidRPr="00860044">
        <w:t xml:space="preserve">any product manufactured pursuant to this Agreement in whole or in part to Customer’s designs, unless such claim arises solely due to </w:t>
      </w:r>
      <w:r w:rsidR="00F268CE" w:rsidRPr="00860044">
        <w:t>INAir</w:t>
      </w:r>
      <w:r w:rsidRPr="00860044">
        <w:t>’s manufacturing process, assembly operation, or negligence;</w:t>
      </w:r>
    </w:p>
    <w:p w14:paraId="43B05830" w14:textId="77777777" w:rsidR="006635A1" w:rsidRPr="00860044" w:rsidRDefault="00DA0F5E" w:rsidP="005F3B1E">
      <w:pPr>
        <w:pStyle w:val="BodyText"/>
        <w:widowControl/>
        <w:numPr>
          <w:ilvl w:val="1"/>
          <w:numId w:val="2"/>
        </w:numPr>
        <w:tabs>
          <w:tab w:val="left" w:pos="840"/>
        </w:tabs>
        <w:ind w:left="840"/>
      </w:pPr>
      <w:r w:rsidRPr="00860044">
        <w:t>a breach by Customer of its obligations under this Agreement.</w:t>
      </w:r>
    </w:p>
    <w:p w14:paraId="5F340752" w14:textId="77777777" w:rsidR="006635A1" w:rsidRPr="00860044" w:rsidRDefault="00DA0F5E" w:rsidP="005F3B1E">
      <w:pPr>
        <w:pStyle w:val="BodyText"/>
        <w:widowControl/>
        <w:numPr>
          <w:ilvl w:val="0"/>
          <w:numId w:val="2"/>
        </w:numPr>
        <w:tabs>
          <w:tab w:val="left" w:pos="480"/>
        </w:tabs>
        <w:spacing w:before="2"/>
        <w:ind w:left="479" w:right="119" w:hanging="360"/>
        <w:jc w:val="both"/>
      </w:pPr>
      <w:r w:rsidRPr="00860044">
        <w:lastRenderedPageBreak/>
        <w:t xml:space="preserve">Where Services provided hereunder to or on behalf of Customer are sold, resold, or otherwise transferred to a third party, the third party, and its customers, assignees, and other successors in interest to these Services, shall have no rights greater than those granted Customer hereunder. Customer shall defend, indemnify and hold harmless </w:t>
      </w:r>
      <w:r w:rsidR="00F268CE" w:rsidRPr="00860044">
        <w:t>INAir</w:t>
      </w:r>
      <w:r w:rsidRPr="00860044">
        <w:t>, its officers, directors, and employees, from and against any and all claims, losses, liabilities or expenses of third parties (including without limitation attorney's fees) which Customer could not itself recover hereunder.</w:t>
      </w:r>
    </w:p>
    <w:p w14:paraId="6A09C57B" w14:textId="77777777" w:rsidR="006635A1" w:rsidRPr="00860044" w:rsidRDefault="006635A1" w:rsidP="005F3B1E">
      <w:pPr>
        <w:widowControl/>
        <w:spacing w:before="8"/>
        <w:rPr>
          <w:sz w:val="18"/>
          <w:szCs w:val="18"/>
        </w:rPr>
      </w:pPr>
    </w:p>
    <w:p w14:paraId="13E9E0B8" w14:textId="536E9C38" w:rsidR="006635A1" w:rsidRPr="00860044" w:rsidRDefault="00DA0F5E" w:rsidP="005F3B1E">
      <w:pPr>
        <w:pStyle w:val="BodyText"/>
        <w:widowControl/>
        <w:numPr>
          <w:ilvl w:val="0"/>
          <w:numId w:val="9"/>
        </w:numPr>
        <w:tabs>
          <w:tab w:val="left" w:pos="479"/>
        </w:tabs>
        <w:ind w:left="119" w:right="119" w:firstLine="0"/>
        <w:jc w:val="both"/>
      </w:pPr>
      <w:r w:rsidRPr="00860044">
        <w:rPr>
          <w:rFonts w:cs="Arial"/>
          <w:b/>
          <w:bCs/>
        </w:rPr>
        <w:t xml:space="preserve">LIMITATION OF LIABILITY. </w:t>
      </w:r>
      <w:r w:rsidR="00F268CE" w:rsidRPr="00860044">
        <w:t>INAIR</w:t>
      </w:r>
      <w:r w:rsidRPr="00860044">
        <w:t xml:space="preserve"> IS NOT LIABLE FOR DAMAGES CAUSED BY DELAY IN PERFORMANCE</w:t>
      </w:r>
      <w:r w:rsidR="001F0DDF">
        <w:t xml:space="preserve"> FOR ANY REASON</w:t>
      </w:r>
      <w:r w:rsidRPr="00860044">
        <w:t xml:space="preserve">. </w:t>
      </w:r>
      <w:r w:rsidR="00F268CE" w:rsidRPr="00860044">
        <w:t>INAIR</w:t>
      </w:r>
      <w:r w:rsidRPr="00860044">
        <w:t xml:space="preserve"> IS NOT LIABLE FOR ANY LO</w:t>
      </w:r>
      <w:r w:rsidR="00905096" w:rsidRPr="00860044">
        <w:t>SS</w:t>
      </w:r>
      <w:r w:rsidRPr="00860044">
        <w:t xml:space="preserve"> OF CUSTOMER’S DATA RESULTING FROM THE PROVISION OF SERVICES BY </w:t>
      </w:r>
      <w:r w:rsidR="007D00BD" w:rsidRPr="00860044">
        <w:t>INAIR OR</w:t>
      </w:r>
      <w:r w:rsidRPr="00860044">
        <w:t xml:space="preserve"> THE USE OF </w:t>
      </w:r>
      <w:r w:rsidR="00F268CE" w:rsidRPr="00860044">
        <w:t>INAIR</w:t>
      </w:r>
      <w:r w:rsidRPr="00860044">
        <w:t xml:space="preserve">’S GOODS BY CUSTOMER, REGARDLESS OF WHETHER SUCH GOODS WERE PROPERLY USED BY CUSTOMER. </w:t>
      </w:r>
      <w:r w:rsidR="00F268CE" w:rsidRPr="00860044">
        <w:t>INAIR</w:t>
      </w:r>
      <w:r w:rsidRPr="00860044">
        <w:t xml:space="preserve">’S TOTAL LIABILITY TO CUSTOMER AND ITS </w:t>
      </w:r>
      <w:r w:rsidR="007329B5" w:rsidRPr="00860044">
        <w:t>CUSTOM</w:t>
      </w:r>
      <w:r w:rsidRPr="00860044">
        <w:t xml:space="preserve">ERS, INCLUDING BUT NOT LIMITED TO LIABILITY FOR INDEMNITY, DEFENSE AND HOLD HARMLESS OBLIGATIONS, SHALL NOT EXCEED THE PRICE OF THE PARTICULAR GOOD OR SERVICE GIVING RISE TO THE LIABILITY, AND CUSTOMER AGREES TO INDEMNIFY </w:t>
      </w:r>
      <w:r w:rsidR="00F268CE" w:rsidRPr="00860044">
        <w:t>INAIR</w:t>
      </w:r>
      <w:r w:rsidRPr="00860044">
        <w:t xml:space="preserve"> FOR ANY AMOUNTS IN EXCESS THEREOF.  NOTWITHSTANDING ANY OTHER PROVISIONS OF THIS AGREEMENT, UNDER NO CIRCUMSTANCES SHALL </w:t>
      </w:r>
      <w:r w:rsidR="00F268CE" w:rsidRPr="00860044">
        <w:t>INAIR</w:t>
      </w:r>
      <w:r w:rsidRPr="00860044">
        <w:t xml:space="preserve"> BE LIABLE FOR ANY CONSEQUENTIAL, SPECIAL, INCIDENTAL, INDIRECT, MULTIPLE, ADMINISTRATIVE, EXEMPLARY OR PUNITIVE DAMAGES, OR ANY DAMAGE DEEMED TO BE OF AN INDIRECT OR CONSEQUENTIAL NATURE ARISING OUT OF OR RELATED TO ITS PERFORMANCE UNDER THIS </w:t>
      </w:r>
      <w:r w:rsidR="007C3F97">
        <w:t>AGREEMEN</w:t>
      </w:r>
      <w:r w:rsidRPr="00860044">
        <w:t xml:space="preserve">T, INCLUDING WITHOUT LIMITATION, LOSS OF USE, LOST REVENUES, LOSS OF ANTICIPATED PROFITS AND COST OF CAPITAL, REGARDLESS OF THE FORM OF THE CLAIM OR CAUSE OF ACTION AND WHETHER BASED UPON BREACH OF CONTRACT, WARRANTY, OR NEGLIGENCE AND WHETHER GROUNDED IN TORT, CONTRACT, CIVIL LAW, OR OTHER THEORIES OF LIABILITY, INCLUDING STRICT LIABILITY, EVEN IF ADVISED IN ADVANCE OF THE POSSIBILITY OF SUCH DAMAGES OR IF </w:t>
      </w:r>
      <w:r w:rsidR="00F268CE" w:rsidRPr="00860044">
        <w:t>INAIR</w:t>
      </w:r>
      <w:r w:rsidRPr="00860044">
        <w:t xml:space="preserve"> FORESAW OR OUGHT TO HAVE FORESEEN CIRCUMSTANCES WHICH COULD RESULT IN SUCH DAMAGES. TO THE EXTENT THAT THIS LIMITATION OF LIABILITY CONFLICTS WITH ANY OTHER PROVISIONS OF THIS </w:t>
      </w:r>
      <w:r w:rsidR="007C3F97">
        <w:t>AGREEMEN</w:t>
      </w:r>
      <w:r w:rsidRPr="00860044">
        <w:t>T, THOSE PROVISIONS ARE AMENDED AS REQUIRED TO MAKE THEM CONSISTENT WITH THIS LIMITATION OF LIABILITY.</w:t>
      </w:r>
    </w:p>
    <w:p w14:paraId="0E5EAEF1" w14:textId="77777777" w:rsidR="006635A1" w:rsidRPr="00860044" w:rsidRDefault="006635A1" w:rsidP="005F3B1E">
      <w:pPr>
        <w:widowControl/>
        <w:spacing w:before="8"/>
        <w:rPr>
          <w:sz w:val="18"/>
          <w:szCs w:val="18"/>
        </w:rPr>
      </w:pPr>
    </w:p>
    <w:p w14:paraId="6169FA96" w14:textId="77777777" w:rsidR="006635A1" w:rsidRPr="00860044" w:rsidRDefault="00DA0F5E" w:rsidP="005F3B1E">
      <w:pPr>
        <w:pStyle w:val="BodyText"/>
        <w:widowControl/>
        <w:numPr>
          <w:ilvl w:val="0"/>
          <w:numId w:val="1"/>
        </w:numPr>
        <w:tabs>
          <w:tab w:val="left" w:pos="480"/>
        </w:tabs>
        <w:ind w:right="119" w:hanging="1"/>
        <w:jc w:val="both"/>
      </w:pPr>
      <w:r w:rsidRPr="00860044">
        <w:rPr>
          <w:rFonts w:cs="Arial"/>
          <w:b/>
          <w:bCs/>
        </w:rPr>
        <w:t xml:space="preserve">ASSIGNMENT. </w:t>
      </w:r>
      <w:r w:rsidRPr="00860044">
        <w:t xml:space="preserve">Customer may not assign any right, obligation or interest arising from this Agreement without the prior written consent of </w:t>
      </w:r>
      <w:r w:rsidR="00F268CE" w:rsidRPr="00860044">
        <w:t>INAir</w:t>
      </w:r>
      <w:r w:rsidRPr="00860044">
        <w:t xml:space="preserve">, </w:t>
      </w:r>
      <w:r w:rsidR="007C3F97">
        <w:t xml:space="preserve">which consent shall </w:t>
      </w:r>
      <w:r w:rsidRPr="00860044">
        <w:t xml:space="preserve">not to be unreasonably withheld. </w:t>
      </w:r>
      <w:r w:rsidR="00F268CE" w:rsidRPr="00860044">
        <w:t>INAir</w:t>
      </w:r>
      <w:r w:rsidRPr="00860044">
        <w:t xml:space="preserve"> may at any time and without Customer’s consent assign any or all of its rights, obligations, or interests arising from this Agreement to any successor, by way of merger or consolidation or the acquisition of substantially all of the entire business and assets of the participant relating to the subject matter of this Agreement.</w:t>
      </w:r>
    </w:p>
    <w:p w14:paraId="39BF3EAF" w14:textId="77777777" w:rsidR="006635A1" w:rsidRPr="00860044" w:rsidRDefault="006635A1" w:rsidP="005F3B1E">
      <w:pPr>
        <w:widowControl/>
        <w:spacing w:before="6"/>
        <w:rPr>
          <w:sz w:val="11"/>
          <w:szCs w:val="11"/>
        </w:rPr>
      </w:pPr>
    </w:p>
    <w:p w14:paraId="78D49284" w14:textId="77777777" w:rsidR="00905096" w:rsidRPr="00860044" w:rsidRDefault="00DA0F5E" w:rsidP="005F3B1E">
      <w:pPr>
        <w:pStyle w:val="BodyText"/>
        <w:widowControl/>
        <w:numPr>
          <w:ilvl w:val="0"/>
          <w:numId w:val="1"/>
        </w:numPr>
        <w:tabs>
          <w:tab w:val="left" w:pos="480"/>
        </w:tabs>
        <w:spacing w:before="82"/>
        <w:ind w:right="119" w:firstLine="0"/>
        <w:jc w:val="both"/>
        <w:rPr>
          <w:b/>
          <w:bCs/>
          <w:sz w:val="20"/>
        </w:rPr>
      </w:pPr>
      <w:r w:rsidRPr="00860044">
        <w:rPr>
          <w:rFonts w:cs="Arial"/>
          <w:b/>
          <w:bCs/>
        </w:rPr>
        <w:t xml:space="preserve">SEVERABILITY. </w:t>
      </w:r>
      <w:r w:rsidRPr="00860044">
        <w:t>Should any provision contained in this Agreement be</w:t>
      </w:r>
      <w:r w:rsidR="00905096" w:rsidRPr="00860044">
        <w:t xml:space="preserve"> found invalid, illegal, or</w:t>
      </w:r>
      <w:r w:rsidRPr="00860044">
        <w:t xml:space="preserve"> unenforceable under present or future laws or in a court of with jurisdiction over this Agreement,</w:t>
      </w:r>
      <w:r w:rsidR="00905096" w:rsidRPr="00860044">
        <w:t xml:space="preserve"> the remaining provisions of this Agreement will remain in full force and effect and the parties will negotiate in good faith to substitute a </w:t>
      </w:r>
      <w:r w:rsidR="007D00BD" w:rsidRPr="00860044">
        <w:t>provision which</w:t>
      </w:r>
      <w:r w:rsidRPr="00860044">
        <w:t xml:space="preserve"> lawfully enforces the parties' intention </w:t>
      </w:r>
      <w:r w:rsidR="007D00BD" w:rsidRPr="00860044">
        <w:t>underlying the</w:t>
      </w:r>
      <w:r w:rsidRPr="00860044">
        <w:t xml:space="preserve"> unenforceable provision</w:t>
      </w:r>
      <w:r w:rsidR="00905096" w:rsidRPr="00860044">
        <w:t>.</w:t>
      </w:r>
    </w:p>
    <w:p w14:paraId="0E05D515" w14:textId="77777777" w:rsidR="006635A1" w:rsidRPr="00860044" w:rsidRDefault="006635A1" w:rsidP="005F3B1E">
      <w:pPr>
        <w:widowControl/>
        <w:spacing w:before="8"/>
        <w:rPr>
          <w:sz w:val="18"/>
          <w:szCs w:val="18"/>
        </w:rPr>
      </w:pPr>
    </w:p>
    <w:p w14:paraId="10CC3550" w14:textId="77777777" w:rsidR="00C13B81" w:rsidRPr="00860044" w:rsidRDefault="00DA0F5E" w:rsidP="005F3B1E">
      <w:pPr>
        <w:pStyle w:val="BodyText"/>
        <w:widowControl/>
        <w:numPr>
          <w:ilvl w:val="0"/>
          <w:numId w:val="1"/>
        </w:numPr>
        <w:tabs>
          <w:tab w:val="left" w:pos="480"/>
        </w:tabs>
        <w:ind w:right="120" w:firstLine="0"/>
        <w:jc w:val="both"/>
      </w:pPr>
      <w:r w:rsidRPr="00860044">
        <w:rPr>
          <w:rFonts w:cs="Arial"/>
          <w:b/>
          <w:bCs/>
        </w:rPr>
        <w:t xml:space="preserve">WAIVER. </w:t>
      </w:r>
      <w:r w:rsidRPr="00860044">
        <w:t xml:space="preserve">No provision of this Agreement is waived by any act or knowledge on the part of either party, except by a written instrument signed by an authorized representative of that party. </w:t>
      </w:r>
      <w:r w:rsidR="00C13B81" w:rsidRPr="00860044">
        <w:t xml:space="preserve">No waiver by INAir of any breach of this Agreement shall be deemed a waiver of any subsequent breach. </w:t>
      </w:r>
      <w:r w:rsidRPr="00860044">
        <w:t xml:space="preserve">The waiver by either party of any right or a party’s failure to enforce a provision of this </w:t>
      </w:r>
      <w:r w:rsidR="007D00BD" w:rsidRPr="00860044">
        <w:t>Agreement</w:t>
      </w:r>
      <w:r w:rsidRPr="00860044">
        <w:t xml:space="preserve"> is not a continuing waiver </w:t>
      </w:r>
      <w:r w:rsidR="007C3F97">
        <w:t>n</w:t>
      </w:r>
      <w:r w:rsidRPr="00860044">
        <w:t>or a waiver of any other rights or of any material breach or failure of performance of the other party.</w:t>
      </w:r>
      <w:r w:rsidR="00C13B81" w:rsidRPr="00860044">
        <w:t xml:space="preserve"> Except as otherwise provided herein, all rights and remedies available to the parties hereunder shall be cumulative and in addition to any rights or remedies available at law or in equity. </w:t>
      </w:r>
    </w:p>
    <w:p w14:paraId="0525F7C3" w14:textId="77777777" w:rsidR="006635A1" w:rsidRPr="00860044" w:rsidRDefault="006635A1" w:rsidP="005F3B1E">
      <w:pPr>
        <w:widowControl/>
        <w:spacing w:before="8"/>
        <w:rPr>
          <w:sz w:val="18"/>
          <w:szCs w:val="18"/>
        </w:rPr>
      </w:pPr>
    </w:p>
    <w:p w14:paraId="1C9EA213" w14:textId="77777777" w:rsidR="006635A1" w:rsidRPr="00860044" w:rsidRDefault="00DA0F5E" w:rsidP="005F3B1E">
      <w:pPr>
        <w:pStyle w:val="BodyText"/>
        <w:widowControl/>
        <w:numPr>
          <w:ilvl w:val="0"/>
          <w:numId w:val="1"/>
        </w:numPr>
        <w:tabs>
          <w:tab w:val="left" w:pos="480"/>
        </w:tabs>
        <w:ind w:right="118" w:firstLine="0"/>
        <w:jc w:val="both"/>
      </w:pPr>
      <w:r w:rsidRPr="00860044">
        <w:rPr>
          <w:rFonts w:cs="Arial"/>
          <w:b/>
          <w:bCs/>
        </w:rPr>
        <w:t xml:space="preserve">SURVIVAL. </w:t>
      </w:r>
      <w:r w:rsidRPr="00860044">
        <w:t>The following articles will survive the termination or expiration of this Agreem</w:t>
      </w:r>
      <w:r w:rsidR="007C3F97">
        <w:t>ent or completion of any O</w:t>
      </w:r>
      <w:r w:rsidRPr="007C3F97">
        <w:t xml:space="preserve">rder: 1: Acceptance of Order; Parties to Agreement; 2: Prices; Taxes; 3: </w:t>
      </w:r>
      <w:r w:rsidR="007C3F97" w:rsidRPr="007C3F97">
        <w:t>Payment Terms; Credit; 4: Delivery Schedules; 5: Force Majeure; 7: Warranty and Disclaimers; 9: Cancellation; 10: Default; 11</w:t>
      </w:r>
      <w:r w:rsidRPr="007C3F97">
        <w:t xml:space="preserve">: Governing </w:t>
      </w:r>
      <w:r w:rsidR="007C3F97" w:rsidRPr="007C3F97">
        <w:t>Law; Disputes &amp; Jurisdiction; 12</w:t>
      </w:r>
      <w:r w:rsidRPr="007C3F97">
        <w:t>: Export Compliance</w:t>
      </w:r>
      <w:r w:rsidR="007C3F97" w:rsidRPr="007C3F97">
        <w:t>; 13</w:t>
      </w:r>
      <w:r w:rsidRPr="007C3F97">
        <w:t xml:space="preserve">: Intellectual Property Rights; </w:t>
      </w:r>
      <w:r w:rsidR="007C3F97" w:rsidRPr="007C3F97">
        <w:t>Confidentiality; 14: Indemnification; 15: Limitation of Liability; 20: Assignment; 21: Severability; and 23</w:t>
      </w:r>
      <w:r w:rsidRPr="007C3F97">
        <w:t>: Survival.</w:t>
      </w:r>
    </w:p>
    <w:p w14:paraId="0CBC6927" w14:textId="77777777" w:rsidR="006635A1" w:rsidRPr="00860044" w:rsidRDefault="006635A1" w:rsidP="005F3B1E">
      <w:pPr>
        <w:widowControl/>
        <w:spacing w:before="3"/>
        <w:rPr>
          <w:sz w:val="19"/>
          <w:szCs w:val="19"/>
        </w:rPr>
      </w:pPr>
    </w:p>
    <w:p w14:paraId="331AC420" w14:textId="77777777" w:rsidR="006635A1" w:rsidRPr="00860044" w:rsidRDefault="00DA0F5E" w:rsidP="005F3B1E">
      <w:pPr>
        <w:pStyle w:val="BodyText"/>
        <w:widowControl/>
        <w:numPr>
          <w:ilvl w:val="0"/>
          <w:numId w:val="1"/>
        </w:numPr>
        <w:tabs>
          <w:tab w:val="left" w:pos="480"/>
        </w:tabs>
        <w:ind w:right="120" w:firstLine="0"/>
        <w:jc w:val="both"/>
      </w:pPr>
      <w:r w:rsidRPr="00860044">
        <w:rPr>
          <w:rFonts w:cs="Arial"/>
          <w:b/>
          <w:bCs/>
        </w:rPr>
        <w:t xml:space="preserve">ENTIRE AGREEMENT; AMENDMENT. </w:t>
      </w:r>
      <w:r w:rsidRPr="00860044">
        <w:t xml:space="preserve">This Agreement is the final, complete, and exclusive statement of the agreement between </w:t>
      </w:r>
      <w:r w:rsidR="00F268CE" w:rsidRPr="00860044">
        <w:t>INAir</w:t>
      </w:r>
      <w:r w:rsidRPr="00860044">
        <w:t xml:space="preserve"> and Customer. Any previous agreements or understandings pertaining to this Agreement, whether oral, written or implied, are superseded by this Agreement. These terms shall prevail over any subsequent or contemporaneous terms and conditions contained in any order or other document submitted by Customer. This Agreement may be amended only by mutual written agreement by authorized </w:t>
      </w:r>
      <w:r w:rsidR="00905096" w:rsidRPr="00860044">
        <w:t>representatives</w:t>
      </w:r>
      <w:r w:rsidRPr="00860044">
        <w:t xml:space="preserve"> of both parties.</w:t>
      </w:r>
    </w:p>
    <w:sectPr w:rsidR="006635A1" w:rsidRPr="00860044" w:rsidSect="00966BBD">
      <w:headerReference w:type="first" r:id="rId13"/>
      <w:type w:val="continuous"/>
      <w:pgSz w:w="12240" w:h="15840"/>
      <w:pgMar w:top="543" w:right="600" w:bottom="680" w:left="600" w:header="432" w:footer="4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1EAF" w14:textId="77777777" w:rsidR="00774E22" w:rsidRDefault="00774E22" w:rsidP="006635A1">
      <w:r>
        <w:separator/>
      </w:r>
    </w:p>
  </w:endnote>
  <w:endnote w:type="continuationSeparator" w:id="0">
    <w:p w14:paraId="5A42611B" w14:textId="77777777" w:rsidR="00774E22" w:rsidRDefault="00774E22" w:rsidP="0066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7929" w14:textId="77777777" w:rsidR="00B02E47" w:rsidRDefault="00B02E47">
    <w:pPr>
      <w:spacing w:line="200" w:lineRule="exact"/>
      <w:rPr>
        <w:sz w:val="20"/>
        <w:szCs w:val="20"/>
      </w:rPr>
    </w:pPr>
  </w:p>
  <w:p w14:paraId="36F7F35C" w14:textId="77777777" w:rsidR="00B02E47" w:rsidRDefault="00E45E34">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34A017EF" wp14:editId="7CC30C07">
              <wp:simplePos x="0" y="0"/>
              <wp:positionH relativeFrom="page">
                <wp:posOffset>3677920</wp:posOffset>
              </wp:positionH>
              <wp:positionV relativeFrom="page">
                <wp:posOffset>9608820</wp:posOffset>
              </wp:positionV>
              <wp:extent cx="417195" cy="101600"/>
              <wp:effectExtent l="127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35262" w14:textId="77777777" w:rsidR="00B02E47" w:rsidRDefault="00B02E47">
                          <w:pPr>
                            <w:spacing w:before="4"/>
                            <w:ind w:left="20"/>
                            <w:rPr>
                              <w:rFonts w:ascii="Arial" w:eastAsia="Arial" w:hAnsi="Arial" w:cs="Arial"/>
                              <w:sz w:val="12"/>
                              <w:szCs w:val="12"/>
                            </w:rPr>
                          </w:pPr>
                          <w:r>
                            <w:rPr>
                              <w:rFonts w:ascii="Arial" w:eastAsia="Arial" w:hAnsi="Arial" w:cs="Arial"/>
                              <w:color w:val="808080"/>
                              <w:sz w:val="12"/>
                              <w:szCs w:val="12"/>
                            </w:rPr>
                            <w:t>Pa</w:t>
                          </w:r>
                          <w:r>
                            <w:rPr>
                              <w:rFonts w:ascii="Arial" w:eastAsia="Arial" w:hAnsi="Arial" w:cs="Arial"/>
                              <w:color w:val="808080"/>
                              <w:spacing w:val="-1"/>
                              <w:sz w:val="12"/>
                              <w:szCs w:val="12"/>
                            </w:rPr>
                            <w:t>g</w:t>
                          </w:r>
                          <w:r>
                            <w:rPr>
                              <w:rFonts w:ascii="Arial" w:eastAsia="Arial" w:hAnsi="Arial" w:cs="Arial"/>
                              <w:color w:val="808080"/>
                              <w:sz w:val="12"/>
                              <w:szCs w:val="12"/>
                            </w:rPr>
                            <w:t xml:space="preserve">e </w:t>
                          </w:r>
                          <w:r>
                            <w:fldChar w:fldCharType="begin"/>
                          </w:r>
                          <w:r>
                            <w:rPr>
                              <w:rFonts w:ascii="Arial" w:eastAsia="Arial" w:hAnsi="Arial" w:cs="Arial"/>
                              <w:color w:val="808080"/>
                              <w:sz w:val="12"/>
                              <w:szCs w:val="12"/>
                            </w:rPr>
                            <w:instrText xml:space="preserve"> PAGE </w:instrText>
                          </w:r>
                          <w:r>
                            <w:fldChar w:fldCharType="separate"/>
                          </w:r>
                          <w:r w:rsidR="007C3F97">
                            <w:rPr>
                              <w:rFonts w:ascii="Arial" w:eastAsia="Arial" w:hAnsi="Arial" w:cs="Arial"/>
                              <w:noProof/>
                              <w:color w:val="808080"/>
                              <w:sz w:val="12"/>
                              <w:szCs w:val="12"/>
                            </w:rPr>
                            <w:t>3</w:t>
                          </w:r>
                          <w:r>
                            <w:fldChar w:fldCharType="end"/>
                          </w:r>
                          <w:r>
                            <w:rPr>
                              <w:rFonts w:ascii="Arial" w:eastAsia="Arial" w:hAnsi="Arial" w:cs="Arial"/>
                              <w:color w:val="808080"/>
                              <w:sz w:val="12"/>
                              <w:szCs w:val="12"/>
                            </w:rPr>
                            <w:t xml:space="preserve"> of</w:t>
                          </w:r>
                          <w:r>
                            <w:rPr>
                              <w:rFonts w:ascii="Arial" w:eastAsia="Arial" w:hAnsi="Arial" w:cs="Arial"/>
                              <w:color w:val="808080"/>
                              <w:spacing w:val="1"/>
                              <w:sz w:val="12"/>
                              <w:szCs w:val="12"/>
                            </w:rPr>
                            <w:t xml:space="preserve"> </w:t>
                          </w:r>
                          <w:r>
                            <w:rPr>
                              <w:rFonts w:ascii="Arial" w:eastAsia="Arial" w:hAnsi="Arial" w:cs="Arial"/>
                              <w:color w:val="808080"/>
                              <w:sz w:val="12"/>
                              <w:szCs w:val="1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44121" id="_x0000_t202" coordsize="21600,21600" o:spt="202" path="m,l,21600r21600,l21600,xe">
              <v:stroke joinstyle="miter"/>
              <v:path gradientshapeok="t" o:connecttype="rect"/>
            </v:shapetype>
            <v:shape id="Text Box 1" o:spid="_x0000_s1027" type="#_x0000_t202" style="position:absolute;margin-left:289.6pt;margin-top:756.6pt;width:32.85pt;height: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" filled="f" stroked="f">
              <v:textbox inset="0,0,0,0">
                <w:txbxContent>
                  <w:p w:rsidR="00B02E47" w:rsidRDefault="00B02E47">
                    <w:pPr>
                      <w:spacing w:before="4"/>
                      <w:ind w:left="20"/>
                      <w:rPr>
                        <w:rFonts w:ascii="Arial" w:eastAsia="Arial" w:hAnsi="Arial" w:cs="Arial"/>
                        <w:sz w:val="12"/>
                        <w:szCs w:val="12"/>
                      </w:rPr>
                    </w:pPr>
                    <w:r>
                      <w:rPr>
                        <w:rFonts w:ascii="Arial" w:eastAsia="Arial" w:hAnsi="Arial" w:cs="Arial"/>
                        <w:color w:val="808080"/>
                        <w:sz w:val="12"/>
                        <w:szCs w:val="12"/>
                      </w:rPr>
                      <w:t>Pa</w:t>
                    </w:r>
                    <w:r>
                      <w:rPr>
                        <w:rFonts w:ascii="Arial" w:eastAsia="Arial" w:hAnsi="Arial" w:cs="Arial"/>
                        <w:color w:val="808080"/>
                        <w:spacing w:val="-1"/>
                        <w:sz w:val="12"/>
                        <w:szCs w:val="12"/>
                      </w:rPr>
                      <w:t>g</w:t>
                    </w:r>
                    <w:r>
                      <w:rPr>
                        <w:rFonts w:ascii="Arial" w:eastAsia="Arial" w:hAnsi="Arial" w:cs="Arial"/>
                        <w:color w:val="808080"/>
                        <w:sz w:val="12"/>
                        <w:szCs w:val="12"/>
                      </w:rPr>
                      <w:t xml:space="preserve">e </w:t>
                    </w:r>
                    <w:r>
                      <w:fldChar w:fldCharType="begin"/>
                    </w:r>
                    <w:r>
                      <w:rPr>
                        <w:rFonts w:ascii="Arial" w:eastAsia="Arial" w:hAnsi="Arial" w:cs="Arial"/>
                        <w:color w:val="808080"/>
                        <w:sz w:val="12"/>
                        <w:szCs w:val="12"/>
                      </w:rPr>
                      <w:instrText xml:space="preserve"> PAGE </w:instrText>
                    </w:r>
                    <w:r>
                      <w:fldChar w:fldCharType="separate"/>
                    </w:r>
                    <w:r w:rsidR="007C3F97">
                      <w:rPr>
                        <w:rFonts w:ascii="Arial" w:eastAsia="Arial" w:hAnsi="Arial" w:cs="Arial"/>
                        <w:noProof/>
                        <w:color w:val="808080"/>
                        <w:sz w:val="12"/>
                        <w:szCs w:val="12"/>
                      </w:rPr>
                      <w:t>3</w:t>
                    </w:r>
                    <w:r>
                      <w:fldChar w:fldCharType="end"/>
                    </w:r>
                    <w:r>
                      <w:rPr>
                        <w:rFonts w:ascii="Arial" w:eastAsia="Arial" w:hAnsi="Arial" w:cs="Arial"/>
                        <w:color w:val="808080"/>
                        <w:sz w:val="12"/>
                        <w:szCs w:val="12"/>
                      </w:rPr>
                      <w:t xml:space="preserve"> of</w:t>
                    </w:r>
                    <w:r>
                      <w:rPr>
                        <w:rFonts w:ascii="Arial" w:eastAsia="Arial" w:hAnsi="Arial" w:cs="Arial"/>
                        <w:color w:val="808080"/>
                        <w:spacing w:val="1"/>
                        <w:sz w:val="12"/>
                        <w:szCs w:val="12"/>
                      </w:rPr>
                      <w:t xml:space="preserve"> </w:t>
                    </w:r>
                    <w:r>
                      <w:rPr>
                        <w:rFonts w:ascii="Arial" w:eastAsia="Arial" w:hAnsi="Arial" w:cs="Arial"/>
                        <w:color w:val="808080"/>
                        <w:sz w:val="12"/>
                        <w:szCs w:val="12"/>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8B3C" w14:textId="77777777" w:rsidR="00774E22" w:rsidRDefault="00774E22" w:rsidP="006635A1">
      <w:r>
        <w:separator/>
      </w:r>
    </w:p>
  </w:footnote>
  <w:footnote w:type="continuationSeparator" w:id="0">
    <w:p w14:paraId="5AD62AFB" w14:textId="77777777" w:rsidR="00774E22" w:rsidRDefault="00774E22" w:rsidP="00663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803F" w14:textId="089D8DD6" w:rsidR="00B02E47" w:rsidRPr="00241DEC" w:rsidRDefault="005B52D2" w:rsidP="00966BBD">
    <w:pPr>
      <w:widowControl/>
      <w:spacing w:before="6"/>
      <w:rPr>
        <w:sz w:val="12"/>
        <w:szCs w:val="12"/>
      </w:rPr>
    </w:pPr>
    <w:r>
      <w:rPr>
        <w:noProof/>
        <w:sz w:val="24"/>
        <w:szCs w:val="24"/>
      </w:rPr>
      <w:drawing>
        <wp:inline distT="0" distB="0" distL="0" distR="0" wp14:anchorId="11BE19FC" wp14:editId="7AEECE70">
          <wp:extent cx="1420495" cy="1042670"/>
          <wp:effectExtent l="0" t="0" r="8255" b="5080"/>
          <wp:docPr id="483941164" name="Picture 48394116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41164" name="Picture 48394116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1042670"/>
                  </a:xfrm>
                  <a:prstGeom prst="rect">
                    <a:avLst/>
                  </a:prstGeom>
                  <a:noFill/>
                </pic:spPr>
              </pic:pic>
            </a:graphicData>
          </a:graphic>
        </wp:inline>
      </w:drawing>
    </w:r>
    <w:r w:rsidR="00B02E47">
      <w:rPr>
        <w:sz w:val="24"/>
        <w:szCs w:val="24"/>
      </w:rPr>
      <w:tab/>
    </w:r>
    <w:r w:rsidR="00B02E47">
      <w:rPr>
        <w:sz w:val="24"/>
        <w:szCs w:val="24"/>
      </w:rPr>
      <w:tab/>
    </w:r>
    <w:r w:rsidR="00B02E47">
      <w:rPr>
        <w:sz w:val="24"/>
        <w:szCs w:val="24"/>
      </w:rPr>
      <w:tab/>
    </w:r>
    <w:r w:rsidR="00B02E47">
      <w:rPr>
        <w:sz w:val="24"/>
        <w:szCs w:val="24"/>
      </w:rPr>
      <w:tab/>
    </w:r>
    <w:r w:rsidR="00B02E47">
      <w:rPr>
        <w:sz w:val="24"/>
        <w:szCs w:val="24"/>
      </w:rPr>
      <w:tab/>
    </w:r>
    <w:r w:rsidR="00B02E47">
      <w:rPr>
        <w:sz w:val="24"/>
        <w:szCs w:val="24"/>
      </w:rPr>
      <w:tab/>
    </w:r>
    <w:r w:rsidR="00B02E47">
      <w:rPr>
        <w:sz w:val="24"/>
        <w:szCs w:val="24"/>
      </w:rPr>
      <w:tab/>
    </w:r>
    <w:r w:rsidR="00B02E47">
      <w:rPr>
        <w:sz w:val="24"/>
        <w:szCs w:val="24"/>
      </w:rPr>
      <w:tab/>
    </w:r>
    <w:r w:rsidR="00B02E47">
      <w:rPr>
        <w:sz w:val="24"/>
        <w:szCs w:val="24"/>
      </w:rPr>
      <w:tab/>
    </w:r>
    <w:r>
      <w:rPr>
        <w:sz w:val="24"/>
        <w:szCs w:val="24"/>
      </w:rPr>
      <w:tab/>
    </w:r>
    <w:r>
      <w:rPr>
        <w:sz w:val="24"/>
        <w:szCs w:val="24"/>
      </w:rPr>
      <w:tab/>
    </w:r>
    <w:r w:rsidR="00B02E47">
      <w:rPr>
        <w:sz w:val="12"/>
        <w:szCs w:val="12"/>
      </w:rPr>
      <w:t>(</w:t>
    </w:r>
    <w:r>
      <w:rPr>
        <w:sz w:val="12"/>
        <w:szCs w:val="12"/>
      </w:rPr>
      <w:t>June 2024</w:t>
    </w:r>
    <w:r w:rsidR="00B02E47">
      <w:rPr>
        <w:sz w:val="12"/>
        <w:szCs w:val="12"/>
      </w:rPr>
      <w:t>)</w:t>
    </w:r>
  </w:p>
  <w:p w14:paraId="3CC1BBE4" w14:textId="77777777" w:rsidR="00B02E47" w:rsidRPr="00241DEC" w:rsidRDefault="00B02E47" w:rsidP="00966BBD">
    <w:pPr>
      <w:widowControl/>
      <w:spacing w:before="6"/>
      <w:jc w:val="center"/>
      <w:rPr>
        <w:b/>
        <w:sz w:val="24"/>
        <w:szCs w:val="24"/>
      </w:rPr>
    </w:pPr>
    <w:r>
      <w:rPr>
        <w:b/>
        <w:sz w:val="24"/>
        <w:szCs w:val="24"/>
      </w:rPr>
      <w:t>STANDARD TERMS AND CONDITIONS OF REPAIR</w:t>
    </w:r>
  </w:p>
  <w:p w14:paraId="6F51ECD9" w14:textId="77777777" w:rsidR="00B02E47" w:rsidRDefault="00E45E34">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75173C00" wp14:editId="1765BA13">
              <wp:simplePos x="0" y="0"/>
              <wp:positionH relativeFrom="page">
                <wp:posOffset>2642870</wp:posOffset>
              </wp:positionH>
              <wp:positionV relativeFrom="page">
                <wp:posOffset>648970</wp:posOffset>
              </wp:positionV>
              <wp:extent cx="2540635" cy="152400"/>
              <wp:effectExtent l="4445"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0A906" w14:textId="77777777" w:rsidR="00B02E47" w:rsidRPr="00241DEC" w:rsidRDefault="00B02E47" w:rsidP="00241DEC">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451D6" id="_x0000_t202" coordsize="21600,21600" o:spt="202" path="m,l,21600r21600,l21600,xe">
              <v:stroke joinstyle="miter"/>
              <v:path gradientshapeok="t" o:connecttype="rect"/>
            </v:shapetype>
            <v:shape id="Text Box 3" o:spid="_x0000_s1026" type="#_x0000_t202" style="position:absolute;margin-left:208.1pt;margin-top:51.1pt;width:200.0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" filled="f" stroked="f">
              <v:textbox inset="0,0,0,0">
                <w:txbxContent>
                  <w:p w:rsidR="00B02E47" w:rsidRPr="00241DEC" w:rsidRDefault="00B02E47" w:rsidP="00241DEC">
                    <w:pPr>
                      <w:rPr>
                        <w:szCs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A607" w14:textId="77777777" w:rsidR="00B02E47" w:rsidRPr="00241DEC" w:rsidRDefault="00B02E47" w:rsidP="00966BBD">
    <w:pPr>
      <w:widowControl/>
      <w:spacing w:before="6"/>
      <w:rPr>
        <w:sz w:val="12"/>
        <w:szCs w:val="12"/>
      </w:rPr>
    </w:pPr>
    <w:r>
      <w:rPr>
        <w:noProof/>
        <w:sz w:val="11"/>
        <w:szCs w:val="11"/>
      </w:rPr>
      <w:drawing>
        <wp:inline distT="0" distB="0" distL="0" distR="0" wp14:anchorId="61B1716F" wp14:editId="6F59AA21">
          <wp:extent cx="2366341" cy="657052"/>
          <wp:effectExtent l="19050" t="0" r="0" b="0"/>
          <wp:docPr id="7" name="Picture 4" descr="INAir quote for Honeywell Gyros dated Dec 18 2015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Air quote for Honeywell Gyros dated Dec 18 2015 (2).bmp"/>
                  <pic:cNvPicPr/>
                </pic:nvPicPr>
                <pic:blipFill>
                  <a:blip r:embed="rId1"/>
                  <a:stretch>
                    <a:fillRect/>
                  </a:stretch>
                </pic:blipFill>
                <pic:spPr>
                  <a:xfrm>
                    <a:off x="0" y="0"/>
                    <a:ext cx="2366341" cy="659958"/>
                  </a:xfrm>
                  <a:prstGeom prst="rect">
                    <a:avLst/>
                  </a:prstGeom>
                </pic:spPr>
              </pic:pic>
            </a:graphicData>
          </a:graphic>
        </wp:inline>
      </w:drawing>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12"/>
        <w:szCs w:val="12"/>
      </w:rPr>
      <w:t>(December 2015)</w:t>
    </w:r>
  </w:p>
  <w:p w14:paraId="42E64D42" w14:textId="77777777" w:rsidR="00B02E47" w:rsidRPr="00241DEC" w:rsidRDefault="00B02E47" w:rsidP="00966BBD">
    <w:pPr>
      <w:widowControl/>
      <w:spacing w:before="6"/>
      <w:jc w:val="center"/>
      <w:rPr>
        <w:b/>
        <w:sz w:val="24"/>
        <w:szCs w:val="24"/>
      </w:rPr>
    </w:pPr>
    <w:r>
      <w:rPr>
        <w:b/>
        <w:sz w:val="24"/>
        <w:szCs w:val="24"/>
      </w:rPr>
      <w:t>STANDARD TERMS AND CONDITIONS OF REPAIR</w:t>
    </w:r>
  </w:p>
  <w:p w14:paraId="182EBA6A" w14:textId="77777777" w:rsidR="00B02E47" w:rsidRDefault="00B02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040B6"/>
    <w:multiLevelType w:val="hybridMultilevel"/>
    <w:tmpl w:val="9DF6919E"/>
    <w:lvl w:ilvl="0" w:tplc="C0C8600E">
      <w:start w:val="1"/>
      <w:numFmt w:val="upperLetter"/>
      <w:lvlText w:val="(%1)"/>
      <w:lvlJc w:val="left"/>
      <w:pPr>
        <w:ind w:hanging="361"/>
        <w:jc w:val="left"/>
      </w:pPr>
      <w:rPr>
        <w:rFonts w:ascii="Arial" w:eastAsia="Arial" w:hAnsi="Arial" w:hint="default"/>
        <w:w w:val="99"/>
        <w:sz w:val="16"/>
        <w:szCs w:val="16"/>
      </w:rPr>
    </w:lvl>
    <w:lvl w:ilvl="1" w:tplc="92008D44">
      <w:start w:val="1"/>
      <w:numFmt w:val="lowerRoman"/>
      <w:lvlText w:val="(%2)"/>
      <w:lvlJc w:val="left"/>
      <w:pPr>
        <w:ind w:hanging="361"/>
        <w:jc w:val="left"/>
      </w:pPr>
      <w:rPr>
        <w:rFonts w:ascii="Arial" w:eastAsia="Arial" w:hAnsi="Arial" w:hint="default"/>
        <w:w w:val="99"/>
        <w:sz w:val="16"/>
        <w:szCs w:val="16"/>
      </w:rPr>
    </w:lvl>
    <w:lvl w:ilvl="2" w:tplc="F5323E4A">
      <w:start w:val="1"/>
      <w:numFmt w:val="lowerLetter"/>
      <w:lvlText w:val="(%3)"/>
      <w:lvlJc w:val="left"/>
      <w:pPr>
        <w:ind w:hanging="361"/>
        <w:jc w:val="left"/>
      </w:pPr>
      <w:rPr>
        <w:rFonts w:ascii="Arial" w:eastAsia="Arial" w:hAnsi="Arial" w:hint="default"/>
        <w:w w:val="99"/>
        <w:sz w:val="16"/>
        <w:szCs w:val="16"/>
      </w:rPr>
    </w:lvl>
    <w:lvl w:ilvl="3" w:tplc="0E9009EC">
      <w:start w:val="1"/>
      <w:numFmt w:val="bullet"/>
      <w:lvlText w:val="•"/>
      <w:lvlJc w:val="left"/>
      <w:rPr>
        <w:rFonts w:hint="default"/>
      </w:rPr>
    </w:lvl>
    <w:lvl w:ilvl="4" w:tplc="EB26C2A0">
      <w:start w:val="1"/>
      <w:numFmt w:val="bullet"/>
      <w:lvlText w:val="•"/>
      <w:lvlJc w:val="left"/>
      <w:rPr>
        <w:rFonts w:hint="default"/>
      </w:rPr>
    </w:lvl>
    <w:lvl w:ilvl="5" w:tplc="EB2CACD0">
      <w:start w:val="1"/>
      <w:numFmt w:val="bullet"/>
      <w:lvlText w:val="•"/>
      <w:lvlJc w:val="left"/>
      <w:rPr>
        <w:rFonts w:hint="default"/>
      </w:rPr>
    </w:lvl>
    <w:lvl w:ilvl="6" w:tplc="2D7C55A8">
      <w:start w:val="1"/>
      <w:numFmt w:val="bullet"/>
      <w:lvlText w:val="•"/>
      <w:lvlJc w:val="left"/>
      <w:rPr>
        <w:rFonts w:hint="default"/>
      </w:rPr>
    </w:lvl>
    <w:lvl w:ilvl="7" w:tplc="913AD700">
      <w:start w:val="1"/>
      <w:numFmt w:val="bullet"/>
      <w:lvlText w:val="•"/>
      <w:lvlJc w:val="left"/>
      <w:rPr>
        <w:rFonts w:hint="default"/>
      </w:rPr>
    </w:lvl>
    <w:lvl w:ilvl="8" w:tplc="D666C92E">
      <w:start w:val="1"/>
      <w:numFmt w:val="bullet"/>
      <w:lvlText w:val="•"/>
      <w:lvlJc w:val="left"/>
      <w:rPr>
        <w:rFonts w:hint="default"/>
      </w:rPr>
    </w:lvl>
  </w:abstractNum>
  <w:abstractNum w:abstractNumId="1" w15:restartNumberingAfterBreak="0">
    <w:nsid w:val="2B9D4EEE"/>
    <w:multiLevelType w:val="hybridMultilevel"/>
    <w:tmpl w:val="750AA34E"/>
    <w:lvl w:ilvl="0" w:tplc="8E2EEDC6">
      <w:start w:val="1"/>
      <w:numFmt w:val="upperLetter"/>
      <w:lvlText w:val="(%1)"/>
      <w:lvlJc w:val="left"/>
      <w:pPr>
        <w:ind w:hanging="361"/>
        <w:jc w:val="left"/>
      </w:pPr>
      <w:rPr>
        <w:rFonts w:ascii="Arial" w:eastAsia="Arial" w:hAnsi="Arial" w:hint="default"/>
        <w:w w:val="99"/>
        <w:sz w:val="16"/>
        <w:szCs w:val="16"/>
      </w:rPr>
    </w:lvl>
    <w:lvl w:ilvl="1" w:tplc="66AA00FE">
      <w:start w:val="1"/>
      <w:numFmt w:val="bullet"/>
      <w:lvlText w:val="•"/>
      <w:lvlJc w:val="left"/>
      <w:rPr>
        <w:rFonts w:hint="default"/>
      </w:rPr>
    </w:lvl>
    <w:lvl w:ilvl="2" w:tplc="84EE1F94">
      <w:start w:val="1"/>
      <w:numFmt w:val="bullet"/>
      <w:lvlText w:val="•"/>
      <w:lvlJc w:val="left"/>
      <w:rPr>
        <w:rFonts w:hint="default"/>
      </w:rPr>
    </w:lvl>
    <w:lvl w:ilvl="3" w:tplc="E0D85BDA">
      <w:start w:val="1"/>
      <w:numFmt w:val="bullet"/>
      <w:lvlText w:val="•"/>
      <w:lvlJc w:val="left"/>
      <w:rPr>
        <w:rFonts w:hint="default"/>
      </w:rPr>
    </w:lvl>
    <w:lvl w:ilvl="4" w:tplc="4AAE7BA4">
      <w:start w:val="1"/>
      <w:numFmt w:val="bullet"/>
      <w:lvlText w:val="•"/>
      <w:lvlJc w:val="left"/>
      <w:rPr>
        <w:rFonts w:hint="default"/>
      </w:rPr>
    </w:lvl>
    <w:lvl w:ilvl="5" w:tplc="B3706450">
      <w:start w:val="1"/>
      <w:numFmt w:val="bullet"/>
      <w:lvlText w:val="•"/>
      <w:lvlJc w:val="left"/>
      <w:rPr>
        <w:rFonts w:hint="default"/>
      </w:rPr>
    </w:lvl>
    <w:lvl w:ilvl="6" w:tplc="D5D86102">
      <w:start w:val="1"/>
      <w:numFmt w:val="bullet"/>
      <w:lvlText w:val="•"/>
      <w:lvlJc w:val="left"/>
      <w:rPr>
        <w:rFonts w:hint="default"/>
      </w:rPr>
    </w:lvl>
    <w:lvl w:ilvl="7" w:tplc="1BAABB12">
      <w:start w:val="1"/>
      <w:numFmt w:val="bullet"/>
      <w:lvlText w:val="•"/>
      <w:lvlJc w:val="left"/>
      <w:rPr>
        <w:rFonts w:hint="default"/>
      </w:rPr>
    </w:lvl>
    <w:lvl w:ilvl="8" w:tplc="326CD830">
      <w:start w:val="1"/>
      <w:numFmt w:val="bullet"/>
      <w:lvlText w:val="•"/>
      <w:lvlJc w:val="left"/>
      <w:rPr>
        <w:rFonts w:hint="default"/>
      </w:rPr>
    </w:lvl>
  </w:abstractNum>
  <w:abstractNum w:abstractNumId="2" w15:restartNumberingAfterBreak="0">
    <w:nsid w:val="2F616612"/>
    <w:multiLevelType w:val="hybridMultilevel"/>
    <w:tmpl w:val="FC4468DA"/>
    <w:lvl w:ilvl="0" w:tplc="D7C2D8D8">
      <w:start w:val="1"/>
      <w:numFmt w:val="decimal"/>
      <w:lvlText w:val="%1."/>
      <w:lvlJc w:val="left"/>
      <w:pPr>
        <w:ind w:hanging="360"/>
        <w:jc w:val="left"/>
      </w:pPr>
      <w:rPr>
        <w:rFonts w:ascii="Arial" w:eastAsia="Arial" w:hAnsi="Arial" w:hint="default"/>
        <w:b/>
        <w:bCs/>
        <w:w w:val="99"/>
        <w:sz w:val="16"/>
        <w:szCs w:val="16"/>
      </w:rPr>
    </w:lvl>
    <w:lvl w:ilvl="1" w:tplc="91562AF4">
      <w:start w:val="1"/>
      <w:numFmt w:val="bullet"/>
      <w:lvlText w:val="•"/>
      <w:lvlJc w:val="left"/>
      <w:rPr>
        <w:rFonts w:hint="default"/>
      </w:rPr>
    </w:lvl>
    <w:lvl w:ilvl="2" w:tplc="450064FE">
      <w:start w:val="1"/>
      <w:numFmt w:val="bullet"/>
      <w:lvlText w:val="•"/>
      <w:lvlJc w:val="left"/>
      <w:rPr>
        <w:rFonts w:hint="default"/>
      </w:rPr>
    </w:lvl>
    <w:lvl w:ilvl="3" w:tplc="BDEEF556">
      <w:start w:val="1"/>
      <w:numFmt w:val="bullet"/>
      <w:lvlText w:val="•"/>
      <w:lvlJc w:val="left"/>
      <w:rPr>
        <w:rFonts w:hint="default"/>
      </w:rPr>
    </w:lvl>
    <w:lvl w:ilvl="4" w:tplc="6B90DD9A">
      <w:start w:val="1"/>
      <w:numFmt w:val="bullet"/>
      <w:lvlText w:val="•"/>
      <w:lvlJc w:val="left"/>
      <w:rPr>
        <w:rFonts w:hint="default"/>
      </w:rPr>
    </w:lvl>
    <w:lvl w:ilvl="5" w:tplc="0F1AC234">
      <w:start w:val="1"/>
      <w:numFmt w:val="bullet"/>
      <w:lvlText w:val="•"/>
      <w:lvlJc w:val="left"/>
      <w:rPr>
        <w:rFonts w:hint="default"/>
      </w:rPr>
    </w:lvl>
    <w:lvl w:ilvl="6" w:tplc="EDCEB41C">
      <w:start w:val="1"/>
      <w:numFmt w:val="bullet"/>
      <w:lvlText w:val="•"/>
      <w:lvlJc w:val="left"/>
      <w:rPr>
        <w:rFonts w:hint="default"/>
      </w:rPr>
    </w:lvl>
    <w:lvl w:ilvl="7" w:tplc="1868A318">
      <w:start w:val="1"/>
      <w:numFmt w:val="bullet"/>
      <w:lvlText w:val="•"/>
      <w:lvlJc w:val="left"/>
      <w:rPr>
        <w:rFonts w:hint="default"/>
      </w:rPr>
    </w:lvl>
    <w:lvl w:ilvl="8" w:tplc="6C56950C">
      <w:start w:val="1"/>
      <w:numFmt w:val="bullet"/>
      <w:lvlText w:val="•"/>
      <w:lvlJc w:val="left"/>
      <w:rPr>
        <w:rFonts w:hint="default"/>
      </w:rPr>
    </w:lvl>
  </w:abstractNum>
  <w:abstractNum w:abstractNumId="3" w15:restartNumberingAfterBreak="0">
    <w:nsid w:val="36713A14"/>
    <w:multiLevelType w:val="hybridMultilevel"/>
    <w:tmpl w:val="7FD0B0DA"/>
    <w:lvl w:ilvl="0" w:tplc="0B02B84C">
      <w:start w:val="1"/>
      <w:numFmt w:val="upperLetter"/>
      <w:lvlText w:val="(%1)"/>
      <w:lvlJc w:val="left"/>
      <w:pPr>
        <w:ind w:hanging="361"/>
        <w:jc w:val="left"/>
      </w:pPr>
      <w:rPr>
        <w:rFonts w:ascii="Arial" w:eastAsia="Arial" w:hAnsi="Arial" w:hint="default"/>
        <w:w w:val="99"/>
        <w:sz w:val="16"/>
        <w:szCs w:val="16"/>
      </w:rPr>
    </w:lvl>
    <w:lvl w:ilvl="1" w:tplc="CE8A1AEA">
      <w:start w:val="1"/>
      <w:numFmt w:val="bullet"/>
      <w:lvlText w:val="•"/>
      <w:lvlJc w:val="left"/>
      <w:rPr>
        <w:rFonts w:hint="default"/>
      </w:rPr>
    </w:lvl>
    <w:lvl w:ilvl="2" w:tplc="EBDCF8BC">
      <w:start w:val="1"/>
      <w:numFmt w:val="bullet"/>
      <w:lvlText w:val="•"/>
      <w:lvlJc w:val="left"/>
      <w:rPr>
        <w:rFonts w:hint="default"/>
      </w:rPr>
    </w:lvl>
    <w:lvl w:ilvl="3" w:tplc="E3D06436">
      <w:start w:val="1"/>
      <w:numFmt w:val="bullet"/>
      <w:lvlText w:val="•"/>
      <w:lvlJc w:val="left"/>
      <w:rPr>
        <w:rFonts w:hint="default"/>
      </w:rPr>
    </w:lvl>
    <w:lvl w:ilvl="4" w:tplc="D1369FB4">
      <w:start w:val="1"/>
      <w:numFmt w:val="bullet"/>
      <w:lvlText w:val="•"/>
      <w:lvlJc w:val="left"/>
      <w:rPr>
        <w:rFonts w:hint="default"/>
      </w:rPr>
    </w:lvl>
    <w:lvl w:ilvl="5" w:tplc="40682092">
      <w:start w:val="1"/>
      <w:numFmt w:val="bullet"/>
      <w:lvlText w:val="•"/>
      <w:lvlJc w:val="left"/>
      <w:rPr>
        <w:rFonts w:hint="default"/>
      </w:rPr>
    </w:lvl>
    <w:lvl w:ilvl="6" w:tplc="E108A180">
      <w:start w:val="1"/>
      <w:numFmt w:val="bullet"/>
      <w:lvlText w:val="•"/>
      <w:lvlJc w:val="left"/>
      <w:rPr>
        <w:rFonts w:hint="default"/>
      </w:rPr>
    </w:lvl>
    <w:lvl w:ilvl="7" w:tplc="5858BEAC">
      <w:start w:val="1"/>
      <w:numFmt w:val="bullet"/>
      <w:lvlText w:val="•"/>
      <w:lvlJc w:val="left"/>
      <w:rPr>
        <w:rFonts w:hint="default"/>
      </w:rPr>
    </w:lvl>
    <w:lvl w:ilvl="8" w:tplc="52224010">
      <w:start w:val="1"/>
      <w:numFmt w:val="bullet"/>
      <w:lvlText w:val="•"/>
      <w:lvlJc w:val="left"/>
      <w:rPr>
        <w:rFonts w:hint="default"/>
      </w:rPr>
    </w:lvl>
  </w:abstractNum>
  <w:abstractNum w:abstractNumId="4" w15:restartNumberingAfterBreak="0">
    <w:nsid w:val="37753DFE"/>
    <w:multiLevelType w:val="hybridMultilevel"/>
    <w:tmpl w:val="F50A137C"/>
    <w:lvl w:ilvl="0" w:tplc="FE689896">
      <w:start w:val="1"/>
      <w:numFmt w:val="upperLetter"/>
      <w:lvlText w:val="(%1)"/>
      <w:lvlJc w:val="left"/>
      <w:pPr>
        <w:ind w:hanging="361"/>
        <w:jc w:val="left"/>
      </w:pPr>
      <w:rPr>
        <w:rFonts w:ascii="Arial" w:eastAsia="Arial" w:hAnsi="Arial" w:hint="default"/>
        <w:w w:val="99"/>
        <w:sz w:val="16"/>
        <w:szCs w:val="16"/>
      </w:rPr>
    </w:lvl>
    <w:lvl w:ilvl="1" w:tplc="403A597C">
      <w:start w:val="1"/>
      <w:numFmt w:val="bullet"/>
      <w:lvlText w:val="•"/>
      <w:lvlJc w:val="left"/>
      <w:rPr>
        <w:rFonts w:hint="default"/>
      </w:rPr>
    </w:lvl>
    <w:lvl w:ilvl="2" w:tplc="45DC63D2">
      <w:start w:val="1"/>
      <w:numFmt w:val="bullet"/>
      <w:lvlText w:val="•"/>
      <w:lvlJc w:val="left"/>
      <w:rPr>
        <w:rFonts w:hint="default"/>
      </w:rPr>
    </w:lvl>
    <w:lvl w:ilvl="3" w:tplc="D7B0F77E">
      <w:start w:val="1"/>
      <w:numFmt w:val="bullet"/>
      <w:lvlText w:val="•"/>
      <w:lvlJc w:val="left"/>
      <w:rPr>
        <w:rFonts w:hint="default"/>
      </w:rPr>
    </w:lvl>
    <w:lvl w:ilvl="4" w:tplc="24F89044">
      <w:start w:val="1"/>
      <w:numFmt w:val="bullet"/>
      <w:lvlText w:val="•"/>
      <w:lvlJc w:val="left"/>
      <w:rPr>
        <w:rFonts w:hint="default"/>
      </w:rPr>
    </w:lvl>
    <w:lvl w:ilvl="5" w:tplc="EE40D25E">
      <w:start w:val="1"/>
      <w:numFmt w:val="bullet"/>
      <w:lvlText w:val="•"/>
      <w:lvlJc w:val="left"/>
      <w:rPr>
        <w:rFonts w:hint="default"/>
      </w:rPr>
    </w:lvl>
    <w:lvl w:ilvl="6" w:tplc="13700A5C">
      <w:start w:val="1"/>
      <w:numFmt w:val="bullet"/>
      <w:lvlText w:val="•"/>
      <w:lvlJc w:val="left"/>
      <w:rPr>
        <w:rFonts w:hint="default"/>
      </w:rPr>
    </w:lvl>
    <w:lvl w:ilvl="7" w:tplc="D68C34D8">
      <w:start w:val="1"/>
      <w:numFmt w:val="bullet"/>
      <w:lvlText w:val="•"/>
      <w:lvlJc w:val="left"/>
      <w:rPr>
        <w:rFonts w:hint="default"/>
      </w:rPr>
    </w:lvl>
    <w:lvl w:ilvl="8" w:tplc="AF1413DE">
      <w:start w:val="1"/>
      <w:numFmt w:val="bullet"/>
      <w:lvlText w:val="•"/>
      <w:lvlJc w:val="left"/>
      <w:rPr>
        <w:rFonts w:hint="default"/>
      </w:rPr>
    </w:lvl>
  </w:abstractNum>
  <w:abstractNum w:abstractNumId="5" w15:restartNumberingAfterBreak="0">
    <w:nsid w:val="43974B0D"/>
    <w:multiLevelType w:val="hybridMultilevel"/>
    <w:tmpl w:val="0E18FC3A"/>
    <w:lvl w:ilvl="0" w:tplc="CE508456">
      <w:start w:val="1"/>
      <w:numFmt w:val="upperLetter"/>
      <w:lvlText w:val="(%1)"/>
      <w:lvlJc w:val="left"/>
      <w:pPr>
        <w:ind w:hanging="361"/>
        <w:jc w:val="left"/>
      </w:pPr>
      <w:rPr>
        <w:rFonts w:ascii="Arial" w:eastAsia="Arial" w:hAnsi="Arial" w:hint="default"/>
        <w:w w:val="99"/>
        <w:sz w:val="16"/>
        <w:szCs w:val="16"/>
      </w:rPr>
    </w:lvl>
    <w:lvl w:ilvl="1" w:tplc="3DBE36A2">
      <w:start w:val="1"/>
      <w:numFmt w:val="lowerRoman"/>
      <w:lvlText w:val="(%2)"/>
      <w:lvlJc w:val="left"/>
      <w:pPr>
        <w:ind w:hanging="361"/>
        <w:jc w:val="left"/>
      </w:pPr>
      <w:rPr>
        <w:rFonts w:ascii="Arial" w:eastAsia="Arial" w:hAnsi="Arial" w:hint="default"/>
        <w:spacing w:val="-1"/>
        <w:w w:val="99"/>
        <w:sz w:val="16"/>
        <w:szCs w:val="16"/>
      </w:rPr>
    </w:lvl>
    <w:lvl w:ilvl="2" w:tplc="3390AD00">
      <w:start w:val="1"/>
      <w:numFmt w:val="bullet"/>
      <w:lvlText w:val="•"/>
      <w:lvlJc w:val="left"/>
      <w:rPr>
        <w:rFonts w:hint="default"/>
      </w:rPr>
    </w:lvl>
    <w:lvl w:ilvl="3" w:tplc="4BE28540">
      <w:start w:val="1"/>
      <w:numFmt w:val="bullet"/>
      <w:lvlText w:val="•"/>
      <w:lvlJc w:val="left"/>
      <w:rPr>
        <w:rFonts w:hint="default"/>
      </w:rPr>
    </w:lvl>
    <w:lvl w:ilvl="4" w:tplc="7426554E">
      <w:start w:val="1"/>
      <w:numFmt w:val="bullet"/>
      <w:lvlText w:val="•"/>
      <w:lvlJc w:val="left"/>
      <w:rPr>
        <w:rFonts w:hint="default"/>
      </w:rPr>
    </w:lvl>
    <w:lvl w:ilvl="5" w:tplc="FD9A9FDA">
      <w:start w:val="1"/>
      <w:numFmt w:val="bullet"/>
      <w:lvlText w:val="•"/>
      <w:lvlJc w:val="left"/>
      <w:rPr>
        <w:rFonts w:hint="default"/>
      </w:rPr>
    </w:lvl>
    <w:lvl w:ilvl="6" w:tplc="017C2E4A">
      <w:start w:val="1"/>
      <w:numFmt w:val="bullet"/>
      <w:lvlText w:val="•"/>
      <w:lvlJc w:val="left"/>
      <w:rPr>
        <w:rFonts w:hint="default"/>
      </w:rPr>
    </w:lvl>
    <w:lvl w:ilvl="7" w:tplc="408CCE98">
      <w:start w:val="1"/>
      <w:numFmt w:val="bullet"/>
      <w:lvlText w:val="•"/>
      <w:lvlJc w:val="left"/>
      <w:rPr>
        <w:rFonts w:hint="default"/>
      </w:rPr>
    </w:lvl>
    <w:lvl w:ilvl="8" w:tplc="43324340">
      <w:start w:val="1"/>
      <w:numFmt w:val="bullet"/>
      <w:lvlText w:val="•"/>
      <w:lvlJc w:val="left"/>
      <w:rPr>
        <w:rFonts w:hint="default"/>
      </w:rPr>
    </w:lvl>
  </w:abstractNum>
  <w:abstractNum w:abstractNumId="6" w15:restartNumberingAfterBreak="0">
    <w:nsid w:val="57022372"/>
    <w:multiLevelType w:val="multilevel"/>
    <w:tmpl w:val="BDC4A44C"/>
    <w:lvl w:ilvl="0">
      <w:start w:val="1"/>
      <w:numFmt w:val="decimal"/>
      <w:lvlText w:val="%1."/>
      <w:lvlJc w:val="left"/>
      <w:pPr>
        <w:tabs>
          <w:tab w:val="num" w:pos="360"/>
        </w:tabs>
        <w:ind w:left="0" w:firstLine="0"/>
      </w:pPr>
      <w:rPr>
        <w:rFonts w:hint="default"/>
        <w:b/>
        <w:i w:val="0"/>
      </w:rPr>
    </w:lvl>
    <w:lvl w:ilvl="1">
      <w:start w:val="1"/>
      <w:numFmt w:val="decimal"/>
      <w:pStyle w:val="AMBOutline2"/>
      <w:lvlText w:val="%1.%2."/>
      <w:lvlJc w:val="left"/>
      <w:pPr>
        <w:tabs>
          <w:tab w:val="num" w:pos="1800"/>
        </w:tabs>
        <w:ind w:left="0" w:firstLine="1440"/>
      </w:pPr>
      <w:rPr>
        <w:rFonts w:hint="default"/>
      </w:rPr>
    </w:lvl>
    <w:lvl w:ilvl="2">
      <w:start w:val="1"/>
      <w:numFmt w:val="decimal"/>
      <w:pStyle w:val="AMBOutline3"/>
      <w:lvlText w:val="%1.%2.%3."/>
      <w:lvlJc w:val="left"/>
      <w:pPr>
        <w:tabs>
          <w:tab w:val="num" w:pos="2160"/>
        </w:tabs>
        <w:ind w:left="1584" w:hanging="504"/>
      </w:pPr>
      <w:rPr>
        <w:rFonts w:hint="default"/>
      </w:rPr>
    </w:lvl>
    <w:lvl w:ilvl="3">
      <w:start w:val="1"/>
      <w:numFmt w:val="decimal"/>
      <w:pStyle w:val="AMBOutline4"/>
      <w:lvlText w:val="%1.%2.%3.%4."/>
      <w:lvlJc w:val="left"/>
      <w:pPr>
        <w:tabs>
          <w:tab w:val="num" w:pos="2880"/>
        </w:tabs>
        <w:ind w:left="2088" w:hanging="648"/>
      </w:pPr>
      <w:rPr>
        <w:rFonts w:hint="default"/>
      </w:rPr>
    </w:lvl>
    <w:lvl w:ilvl="4">
      <w:start w:val="1"/>
      <w:numFmt w:val="decimal"/>
      <w:pStyle w:val="AMBOutline5"/>
      <w:lvlText w:val="%1.%2.%3.%4.%5."/>
      <w:lvlJc w:val="left"/>
      <w:pPr>
        <w:tabs>
          <w:tab w:val="num" w:pos="3600"/>
        </w:tabs>
        <w:ind w:left="2592" w:hanging="792"/>
      </w:pPr>
      <w:rPr>
        <w:rFonts w:hint="default"/>
      </w:rPr>
    </w:lvl>
    <w:lvl w:ilvl="5">
      <w:start w:val="1"/>
      <w:numFmt w:val="decimal"/>
      <w:lvlText w:val="%1.%2.%3.%4.%5.%6."/>
      <w:lvlJc w:val="left"/>
      <w:pPr>
        <w:tabs>
          <w:tab w:val="num" w:pos="4320"/>
        </w:tabs>
        <w:ind w:left="3096" w:hanging="936"/>
      </w:pPr>
      <w:rPr>
        <w:rFonts w:hint="default"/>
      </w:rPr>
    </w:lvl>
    <w:lvl w:ilvl="6">
      <w:start w:val="1"/>
      <w:numFmt w:val="decimal"/>
      <w:lvlText w:val="%1.%2.%3.%4.%5.%6.%7."/>
      <w:lvlJc w:val="left"/>
      <w:pPr>
        <w:tabs>
          <w:tab w:val="num" w:pos="5040"/>
        </w:tabs>
        <w:ind w:left="3600" w:hanging="1080"/>
      </w:pPr>
      <w:rPr>
        <w:rFonts w:hint="default"/>
      </w:rPr>
    </w:lvl>
    <w:lvl w:ilvl="7">
      <w:start w:val="1"/>
      <w:numFmt w:val="decimal"/>
      <w:lvlText w:val="%1.%2.%3.%4.%5.%6.%7.%8."/>
      <w:lvlJc w:val="left"/>
      <w:pPr>
        <w:tabs>
          <w:tab w:val="num" w:pos="5760"/>
        </w:tabs>
        <w:ind w:left="4104" w:hanging="1224"/>
      </w:pPr>
      <w:rPr>
        <w:rFonts w:hint="default"/>
      </w:rPr>
    </w:lvl>
    <w:lvl w:ilvl="8">
      <w:start w:val="1"/>
      <w:numFmt w:val="decimal"/>
      <w:lvlText w:val="%1.%2.%3.%4.%5.%6.%7.%8.%9."/>
      <w:lvlJc w:val="left"/>
      <w:pPr>
        <w:tabs>
          <w:tab w:val="num" w:pos="6480"/>
        </w:tabs>
        <w:ind w:left="4680" w:hanging="1440"/>
      </w:pPr>
      <w:rPr>
        <w:rFonts w:hint="default"/>
      </w:rPr>
    </w:lvl>
  </w:abstractNum>
  <w:abstractNum w:abstractNumId="7" w15:restartNumberingAfterBreak="0">
    <w:nsid w:val="594563F5"/>
    <w:multiLevelType w:val="hybridMultilevel"/>
    <w:tmpl w:val="1074A190"/>
    <w:lvl w:ilvl="0" w:tplc="9FCCC482">
      <w:start w:val="20"/>
      <w:numFmt w:val="decimal"/>
      <w:lvlText w:val="%1."/>
      <w:lvlJc w:val="left"/>
      <w:pPr>
        <w:ind w:hanging="360"/>
        <w:jc w:val="left"/>
      </w:pPr>
      <w:rPr>
        <w:rFonts w:ascii="Arial" w:eastAsia="Arial" w:hAnsi="Arial" w:hint="default"/>
        <w:b/>
        <w:bCs/>
        <w:w w:val="99"/>
        <w:sz w:val="16"/>
        <w:szCs w:val="16"/>
      </w:rPr>
    </w:lvl>
    <w:lvl w:ilvl="1" w:tplc="59768A92">
      <w:start w:val="1"/>
      <w:numFmt w:val="bullet"/>
      <w:lvlText w:val="•"/>
      <w:lvlJc w:val="left"/>
      <w:rPr>
        <w:rFonts w:hint="default"/>
      </w:rPr>
    </w:lvl>
    <w:lvl w:ilvl="2" w:tplc="862E184C">
      <w:start w:val="1"/>
      <w:numFmt w:val="bullet"/>
      <w:lvlText w:val="•"/>
      <w:lvlJc w:val="left"/>
      <w:rPr>
        <w:rFonts w:hint="default"/>
      </w:rPr>
    </w:lvl>
    <w:lvl w:ilvl="3" w:tplc="84566938">
      <w:start w:val="1"/>
      <w:numFmt w:val="bullet"/>
      <w:lvlText w:val="•"/>
      <w:lvlJc w:val="left"/>
      <w:rPr>
        <w:rFonts w:hint="default"/>
      </w:rPr>
    </w:lvl>
    <w:lvl w:ilvl="4" w:tplc="F6C8F928">
      <w:start w:val="1"/>
      <w:numFmt w:val="bullet"/>
      <w:lvlText w:val="•"/>
      <w:lvlJc w:val="left"/>
      <w:rPr>
        <w:rFonts w:hint="default"/>
      </w:rPr>
    </w:lvl>
    <w:lvl w:ilvl="5" w:tplc="0F3E24E8">
      <w:start w:val="1"/>
      <w:numFmt w:val="bullet"/>
      <w:lvlText w:val="•"/>
      <w:lvlJc w:val="left"/>
      <w:rPr>
        <w:rFonts w:hint="default"/>
      </w:rPr>
    </w:lvl>
    <w:lvl w:ilvl="6" w:tplc="1E748B80">
      <w:start w:val="1"/>
      <w:numFmt w:val="bullet"/>
      <w:lvlText w:val="•"/>
      <w:lvlJc w:val="left"/>
      <w:rPr>
        <w:rFonts w:hint="default"/>
      </w:rPr>
    </w:lvl>
    <w:lvl w:ilvl="7" w:tplc="3578BFF4">
      <w:start w:val="1"/>
      <w:numFmt w:val="bullet"/>
      <w:lvlText w:val="•"/>
      <w:lvlJc w:val="left"/>
      <w:rPr>
        <w:rFonts w:hint="default"/>
      </w:rPr>
    </w:lvl>
    <w:lvl w:ilvl="8" w:tplc="79E61146">
      <w:start w:val="1"/>
      <w:numFmt w:val="bullet"/>
      <w:lvlText w:val="•"/>
      <w:lvlJc w:val="left"/>
      <w:rPr>
        <w:rFonts w:hint="default"/>
      </w:rPr>
    </w:lvl>
  </w:abstractNum>
  <w:abstractNum w:abstractNumId="8" w15:restartNumberingAfterBreak="0">
    <w:nsid w:val="5AFC3E9D"/>
    <w:multiLevelType w:val="hybridMultilevel"/>
    <w:tmpl w:val="C01454EC"/>
    <w:lvl w:ilvl="0" w:tplc="55B2F946">
      <w:start w:val="1"/>
      <w:numFmt w:val="upperLetter"/>
      <w:lvlText w:val="(%1)"/>
      <w:lvlJc w:val="left"/>
      <w:pPr>
        <w:ind w:hanging="361"/>
        <w:jc w:val="left"/>
      </w:pPr>
      <w:rPr>
        <w:rFonts w:ascii="Arial" w:eastAsia="Arial" w:hAnsi="Arial" w:hint="default"/>
        <w:w w:val="99"/>
        <w:sz w:val="16"/>
        <w:szCs w:val="16"/>
      </w:rPr>
    </w:lvl>
    <w:lvl w:ilvl="1" w:tplc="86C0F896">
      <w:start w:val="1"/>
      <w:numFmt w:val="bullet"/>
      <w:lvlText w:val="•"/>
      <w:lvlJc w:val="left"/>
      <w:rPr>
        <w:rFonts w:hint="default"/>
      </w:rPr>
    </w:lvl>
    <w:lvl w:ilvl="2" w:tplc="2F46D792">
      <w:start w:val="1"/>
      <w:numFmt w:val="bullet"/>
      <w:lvlText w:val="•"/>
      <w:lvlJc w:val="left"/>
      <w:rPr>
        <w:rFonts w:hint="default"/>
      </w:rPr>
    </w:lvl>
    <w:lvl w:ilvl="3" w:tplc="ACC6CDE6">
      <w:start w:val="1"/>
      <w:numFmt w:val="bullet"/>
      <w:lvlText w:val="•"/>
      <w:lvlJc w:val="left"/>
      <w:rPr>
        <w:rFonts w:hint="default"/>
      </w:rPr>
    </w:lvl>
    <w:lvl w:ilvl="4" w:tplc="AEB28DCC">
      <w:start w:val="1"/>
      <w:numFmt w:val="bullet"/>
      <w:lvlText w:val="•"/>
      <w:lvlJc w:val="left"/>
      <w:rPr>
        <w:rFonts w:hint="default"/>
      </w:rPr>
    </w:lvl>
    <w:lvl w:ilvl="5" w:tplc="68AC1AF0">
      <w:start w:val="1"/>
      <w:numFmt w:val="bullet"/>
      <w:lvlText w:val="•"/>
      <w:lvlJc w:val="left"/>
      <w:rPr>
        <w:rFonts w:hint="default"/>
      </w:rPr>
    </w:lvl>
    <w:lvl w:ilvl="6" w:tplc="ADD07CA0">
      <w:start w:val="1"/>
      <w:numFmt w:val="bullet"/>
      <w:lvlText w:val="•"/>
      <w:lvlJc w:val="left"/>
      <w:rPr>
        <w:rFonts w:hint="default"/>
      </w:rPr>
    </w:lvl>
    <w:lvl w:ilvl="7" w:tplc="92D0ABD6">
      <w:start w:val="1"/>
      <w:numFmt w:val="bullet"/>
      <w:lvlText w:val="•"/>
      <w:lvlJc w:val="left"/>
      <w:rPr>
        <w:rFonts w:hint="default"/>
      </w:rPr>
    </w:lvl>
    <w:lvl w:ilvl="8" w:tplc="CD7E0246">
      <w:start w:val="1"/>
      <w:numFmt w:val="bullet"/>
      <w:lvlText w:val="•"/>
      <w:lvlJc w:val="left"/>
      <w:rPr>
        <w:rFonts w:hint="default"/>
      </w:rPr>
    </w:lvl>
  </w:abstractNum>
  <w:abstractNum w:abstractNumId="9" w15:restartNumberingAfterBreak="0">
    <w:nsid w:val="608D5BDC"/>
    <w:multiLevelType w:val="hybridMultilevel"/>
    <w:tmpl w:val="9A2C3606"/>
    <w:lvl w:ilvl="0" w:tplc="CAB8AD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D13365"/>
    <w:multiLevelType w:val="hybridMultilevel"/>
    <w:tmpl w:val="C6BA581E"/>
    <w:lvl w:ilvl="0" w:tplc="DDC6B982">
      <w:start w:val="1"/>
      <w:numFmt w:val="upperLetter"/>
      <w:lvlText w:val="(%1)"/>
      <w:lvlJc w:val="left"/>
      <w:pPr>
        <w:ind w:hanging="361"/>
        <w:jc w:val="left"/>
      </w:pPr>
      <w:rPr>
        <w:rFonts w:ascii="Arial" w:eastAsia="Arial" w:hAnsi="Arial" w:hint="default"/>
        <w:w w:val="99"/>
        <w:sz w:val="16"/>
        <w:szCs w:val="16"/>
      </w:rPr>
    </w:lvl>
    <w:lvl w:ilvl="1" w:tplc="2152B160">
      <w:start w:val="1"/>
      <w:numFmt w:val="bullet"/>
      <w:lvlText w:val="•"/>
      <w:lvlJc w:val="left"/>
      <w:rPr>
        <w:rFonts w:hint="default"/>
      </w:rPr>
    </w:lvl>
    <w:lvl w:ilvl="2" w:tplc="2E34FA3A">
      <w:start w:val="1"/>
      <w:numFmt w:val="bullet"/>
      <w:lvlText w:val="•"/>
      <w:lvlJc w:val="left"/>
      <w:rPr>
        <w:rFonts w:hint="default"/>
      </w:rPr>
    </w:lvl>
    <w:lvl w:ilvl="3" w:tplc="2E0E4D84">
      <w:start w:val="1"/>
      <w:numFmt w:val="bullet"/>
      <w:lvlText w:val="•"/>
      <w:lvlJc w:val="left"/>
      <w:rPr>
        <w:rFonts w:hint="default"/>
      </w:rPr>
    </w:lvl>
    <w:lvl w:ilvl="4" w:tplc="13748F4C">
      <w:start w:val="1"/>
      <w:numFmt w:val="bullet"/>
      <w:lvlText w:val="•"/>
      <w:lvlJc w:val="left"/>
      <w:rPr>
        <w:rFonts w:hint="default"/>
      </w:rPr>
    </w:lvl>
    <w:lvl w:ilvl="5" w:tplc="F6DAB690">
      <w:start w:val="1"/>
      <w:numFmt w:val="bullet"/>
      <w:lvlText w:val="•"/>
      <w:lvlJc w:val="left"/>
      <w:rPr>
        <w:rFonts w:hint="default"/>
      </w:rPr>
    </w:lvl>
    <w:lvl w:ilvl="6" w:tplc="564E788E">
      <w:start w:val="1"/>
      <w:numFmt w:val="bullet"/>
      <w:lvlText w:val="•"/>
      <w:lvlJc w:val="left"/>
      <w:rPr>
        <w:rFonts w:hint="default"/>
      </w:rPr>
    </w:lvl>
    <w:lvl w:ilvl="7" w:tplc="7ED2A0FA">
      <w:start w:val="1"/>
      <w:numFmt w:val="bullet"/>
      <w:lvlText w:val="•"/>
      <w:lvlJc w:val="left"/>
      <w:rPr>
        <w:rFonts w:hint="default"/>
      </w:rPr>
    </w:lvl>
    <w:lvl w:ilvl="8" w:tplc="247273BE">
      <w:start w:val="1"/>
      <w:numFmt w:val="bullet"/>
      <w:lvlText w:val="•"/>
      <w:lvlJc w:val="left"/>
      <w:rPr>
        <w:rFonts w:hint="default"/>
      </w:rPr>
    </w:lvl>
  </w:abstractNum>
  <w:num w:numId="1" w16cid:durableId="270017506">
    <w:abstractNumId w:val="7"/>
  </w:num>
  <w:num w:numId="2" w16cid:durableId="873037694">
    <w:abstractNumId w:val="0"/>
  </w:num>
  <w:num w:numId="3" w16cid:durableId="650791725">
    <w:abstractNumId w:val="4"/>
  </w:num>
  <w:num w:numId="4" w16cid:durableId="426124751">
    <w:abstractNumId w:val="3"/>
  </w:num>
  <w:num w:numId="5" w16cid:durableId="920606293">
    <w:abstractNumId w:val="10"/>
  </w:num>
  <w:num w:numId="6" w16cid:durableId="1200166603">
    <w:abstractNumId w:val="8"/>
  </w:num>
  <w:num w:numId="7" w16cid:durableId="488328195">
    <w:abstractNumId w:val="5"/>
  </w:num>
  <w:num w:numId="8" w16cid:durableId="921991214">
    <w:abstractNumId w:val="1"/>
  </w:num>
  <w:num w:numId="9" w16cid:durableId="1975065504">
    <w:abstractNumId w:val="2"/>
  </w:num>
  <w:num w:numId="10" w16cid:durableId="491727245">
    <w:abstractNumId w:val="6"/>
  </w:num>
  <w:num w:numId="11" w16cid:durableId="414908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A1"/>
    <w:rsid w:val="00021581"/>
    <w:rsid w:val="00046F00"/>
    <w:rsid w:val="000479DD"/>
    <w:rsid w:val="00063930"/>
    <w:rsid w:val="00065C38"/>
    <w:rsid w:val="00086EB2"/>
    <w:rsid w:val="00155019"/>
    <w:rsid w:val="001707FA"/>
    <w:rsid w:val="001C7EAB"/>
    <w:rsid w:val="001E0827"/>
    <w:rsid w:val="001F0DDF"/>
    <w:rsid w:val="00241DEC"/>
    <w:rsid w:val="00272CFD"/>
    <w:rsid w:val="002B0EBA"/>
    <w:rsid w:val="002F545F"/>
    <w:rsid w:val="002F5BE3"/>
    <w:rsid w:val="003214B8"/>
    <w:rsid w:val="003671F7"/>
    <w:rsid w:val="003801CC"/>
    <w:rsid w:val="003F4AE5"/>
    <w:rsid w:val="00431C7D"/>
    <w:rsid w:val="00451FE4"/>
    <w:rsid w:val="004F3A9D"/>
    <w:rsid w:val="005A3D8A"/>
    <w:rsid w:val="005B52D2"/>
    <w:rsid w:val="005F258E"/>
    <w:rsid w:val="005F3B1E"/>
    <w:rsid w:val="00631F09"/>
    <w:rsid w:val="006635A1"/>
    <w:rsid w:val="006C4F75"/>
    <w:rsid w:val="006C5B03"/>
    <w:rsid w:val="006F5313"/>
    <w:rsid w:val="0071334F"/>
    <w:rsid w:val="007329B5"/>
    <w:rsid w:val="00774E22"/>
    <w:rsid w:val="007C3F97"/>
    <w:rsid w:val="007C5062"/>
    <w:rsid w:val="007D00BD"/>
    <w:rsid w:val="00827040"/>
    <w:rsid w:val="0083510B"/>
    <w:rsid w:val="008537B6"/>
    <w:rsid w:val="00856166"/>
    <w:rsid w:val="00860044"/>
    <w:rsid w:val="00867DCD"/>
    <w:rsid w:val="00881C45"/>
    <w:rsid w:val="008B406F"/>
    <w:rsid w:val="00905096"/>
    <w:rsid w:val="00952359"/>
    <w:rsid w:val="009551E2"/>
    <w:rsid w:val="00963FE0"/>
    <w:rsid w:val="00964470"/>
    <w:rsid w:val="00966BBD"/>
    <w:rsid w:val="009946B8"/>
    <w:rsid w:val="009B0101"/>
    <w:rsid w:val="00A01736"/>
    <w:rsid w:val="00A3105B"/>
    <w:rsid w:val="00AC72C7"/>
    <w:rsid w:val="00B02E47"/>
    <w:rsid w:val="00B45EEA"/>
    <w:rsid w:val="00BE2BFF"/>
    <w:rsid w:val="00C13B81"/>
    <w:rsid w:val="00C15F7C"/>
    <w:rsid w:val="00CE107A"/>
    <w:rsid w:val="00D27E3A"/>
    <w:rsid w:val="00D627D9"/>
    <w:rsid w:val="00DA0F5E"/>
    <w:rsid w:val="00DA4D21"/>
    <w:rsid w:val="00E03385"/>
    <w:rsid w:val="00E35FC5"/>
    <w:rsid w:val="00E45E34"/>
    <w:rsid w:val="00ED3608"/>
    <w:rsid w:val="00F268CE"/>
    <w:rsid w:val="00F811CB"/>
    <w:rsid w:val="00FF2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3EF32"/>
  <w15:docId w15:val="{9E37FF72-EB56-40B7-A4DA-54CC4F6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35A1"/>
  </w:style>
  <w:style w:type="paragraph" w:styleId="Heading1">
    <w:name w:val="heading 1"/>
    <w:basedOn w:val="Normal"/>
    <w:uiPriority w:val="1"/>
    <w:qFormat/>
    <w:rsid w:val="006635A1"/>
    <w:pPr>
      <w:ind w:left="119" w:hanging="361"/>
      <w:outlineLvl w:val="0"/>
    </w:pPr>
    <w:rPr>
      <w:rFonts w:ascii="Arial" w:eastAsia="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635A1"/>
    <w:pPr>
      <w:ind w:left="120"/>
    </w:pPr>
    <w:rPr>
      <w:rFonts w:ascii="Arial" w:eastAsia="Arial" w:hAnsi="Arial"/>
      <w:sz w:val="16"/>
      <w:szCs w:val="16"/>
    </w:rPr>
  </w:style>
  <w:style w:type="paragraph" w:styleId="ListParagraph">
    <w:name w:val="List Paragraph"/>
    <w:basedOn w:val="Normal"/>
    <w:uiPriority w:val="1"/>
    <w:qFormat/>
    <w:rsid w:val="006635A1"/>
  </w:style>
  <w:style w:type="paragraph" w:customStyle="1" w:styleId="TableParagraph">
    <w:name w:val="Table Paragraph"/>
    <w:basedOn w:val="Normal"/>
    <w:uiPriority w:val="1"/>
    <w:qFormat/>
    <w:rsid w:val="006635A1"/>
  </w:style>
  <w:style w:type="paragraph" w:styleId="Header">
    <w:name w:val="header"/>
    <w:basedOn w:val="Normal"/>
    <w:link w:val="HeaderChar"/>
    <w:uiPriority w:val="99"/>
    <w:unhideWhenUsed/>
    <w:rsid w:val="00F268CE"/>
    <w:pPr>
      <w:tabs>
        <w:tab w:val="center" w:pos="4680"/>
        <w:tab w:val="right" w:pos="9360"/>
      </w:tabs>
    </w:pPr>
  </w:style>
  <w:style w:type="character" w:customStyle="1" w:styleId="HeaderChar">
    <w:name w:val="Header Char"/>
    <w:basedOn w:val="DefaultParagraphFont"/>
    <w:link w:val="Header"/>
    <w:uiPriority w:val="99"/>
    <w:rsid w:val="00F268CE"/>
  </w:style>
  <w:style w:type="paragraph" w:styleId="Footer">
    <w:name w:val="footer"/>
    <w:basedOn w:val="Normal"/>
    <w:link w:val="FooterChar"/>
    <w:uiPriority w:val="99"/>
    <w:unhideWhenUsed/>
    <w:rsid w:val="00F268CE"/>
    <w:pPr>
      <w:tabs>
        <w:tab w:val="center" w:pos="4680"/>
        <w:tab w:val="right" w:pos="9360"/>
      </w:tabs>
    </w:pPr>
  </w:style>
  <w:style w:type="character" w:customStyle="1" w:styleId="FooterChar">
    <w:name w:val="Footer Char"/>
    <w:basedOn w:val="DefaultParagraphFont"/>
    <w:link w:val="Footer"/>
    <w:uiPriority w:val="99"/>
    <w:rsid w:val="00F268CE"/>
  </w:style>
  <w:style w:type="character" w:styleId="Hyperlink">
    <w:name w:val="Hyperlink"/>
    <w:basedOn w:val="DefaultParagraphFont"/>
    <w:uiPriority w:val="99"/>
    <w:unhideWhenUsed/>
    <w:rsid w:val="008537B6"/>
    <w:rPr>
      <w:color w:val="0000FF" w:themeColor="hyperlink"/>
      <w:u w:val="single"/>
    </w:rPr>
  </w:style>
  <w:style w:type="paragraph" w:customStyle="1" w:styleId="AMBOutline1">
    <w:name w:val="AMB Outline 1"/>
    <w:basedOn w:val="Normal"/>
    <w:rsid w:val="00905096"/>
    <w:pPr>
      <w:widowControl/>
      <w:tabs>
        <w:tab w:val="left" w:pos="748"/>
      </w:tabs>
      <w:spacing w:after="240"/>
    </w:pPr>
    <w:rPr>
      <w:rFonts w:ascii="Times New Roman" w:eastAsia="Times New Roman" w:hAnsi="Times New Roman" w:cs="Times New Roman"/>
      <w:b/>
      <w:sz w:val="24"/>
      <w:szCs w:val="20"/>
    </w:rPr>
  </w:style>
  <w:style w:type="paragraph" w:customStyle="1" w:styleId="AMBOutline2">
    <w:name w:val="AMB Outline 2"/>
    <w:basedOn w:val="AMBOutline1"/>
    <w:rsid w:val="00905096"/>
    <w:pPr>
      <w:numPr>
        <w:ilvl w:val="1"/>
        <w:numId w:val="10"/>
      </w:numPr>
      <w:tabs>
        <w:tab w:val="clear" w:pos="1800"/>
        <w:tab w:val="left" w:pos="2244"/>
      </w:tabs>
    </w:pPr>
  </w:style>
  <w:style w:type="paragraph" w:customStyle="1" w:styleId="AMBOutline3">
    <w:name w:val="AMB Outline 3"/>
    <w:basedOn w:val="AMBOutline2"/>
    <w:rsid w:val="00905096"/>
    <w:pPr>
      <w:numPr>
        <w:ilvl w:val="2"/>
      </w:numPr>
      <w:tabs>
        <w:tab w:val="clear" w:pos="2160"/>
        <w:tab w:val="clear" w:pos="2244"/>
        <w:tab w:val="left" w:pos="3179"/>
      </w:tabs>
      <w:ind w:left="0" w:firstLine="2244"/>
    </w:pPr>
  </w:style>
  <w:style w:type="paragraph" w:customStyle="1" w:styleId="AMBOutline4">
    <w:name w:val="AMB Outline 4"/>
    <w:basedOn w:val="AMBOutline3"/>
    <w:rsid w:val="00905096"/>
    <w:pPr>
      <w:numPr>
        <w:ilvl w:val="3"/>
      </w:numPr>
      <w:tabs>
        <w:tab w:val="clear" w:pos="2880"/>
        <w:tab w:val="clear" w:pos="3179"/>
        <w:tab w:val="left" w:pos="4301"/>
      </w:tabs>
      <w:ind w:left="0" w:firstLine="3179"/>
    </w:pPr>
  </w:style>
  <w:style w:type="paragraph" w:customStyle="1" w:styleId="AMBOutline5">
    <w:name w:val="AMB Outline 5"/>
    <w:basedOn w:val="AMBOutline4"/>
    <w:rsid w:val="00905096"/>
    <w:pPr>
      <w:numPr>
        <w:ilvl w:val="4"/>
      </w:numPr>
      <w:tabs>
        <w:tab w:val="clear" w:pos="3600"/>
        <w:tab w:val="clear" w:pos="4301"/>
        <w:tab w:val="left" w:pos="5610"/>
      </w:tabs>
      <w:ind w:left="0" w:firstLine="4301"/>
    </w:pPr>
  </w:style>
  <w:style w:type="paragraph" w:styleId="BalloonText">
    <w:name w:val="Balloon Text"/>
    <w:basedOn w:val="Normal"/>
    <w:link w:val="BalloonTextChar"/>
    <w:uiPriority w:val="99"/>
    <w:semiHidden/>
    <w:unhideWhenUsed/>
    <w:rsid w:val="00ED3608"/>
    <w:rPr>
      <w:rFonts w:ascii="Tahoma" w:hAnsi="Tahoma" w:cs="Tahoma"/>
      <w:sz w:val="16"/>
      <w:szCs w:val="16"/>
    </w:rPr>
  </w:style>
  <w:style w:type="character" w:customStyle="1" w:styleId="BalloonTextChar">
    <w:name w:val="Balloon Text Char"/>
    <w:basedOn w:val="DefaultParagraphFont"/>
    <w:link w:val="BalloonText"/>
    <w:uiPriority w:val="99"/>
    <w:semiHidden/>
    <w:rsid w:val="00ED3608"/>
    <w:rPr>
      <w:rFonts w:ascii="Tahoma" w:hAnsi="Tahoma" w:cs="Tahoma"/>
      <w:sz w:val="16"/>
      <w:szCs w:val="16"/>
    </w:rPr>
  </w:style>
  <w:style w:type="character" w:styleId="FollowedHyperlink">
    <w:name w:val="FollowedHyperlink"/>
    <w:basedOn w:val="DefaultParagraphFont"/>
    <w:uiPriority w:val="99"/>
    <w:semiHidden/>
    <w:unhideWhenUsed/>
    <w:rsid w:val="00631F09"/>
    <w:rPr>
      <w:color w:val="800080" w:themeColor="followedHyperlink"/>
      <w:u w:val="single"/>
    </w:rPr>
  </w:style>
  <w:style w:type="character" w:styleId="CommentReference">
    <w:name w:val="annotation reference"/>
    <w:basedOn w:val="DefaultParagraphFont"/>
    <w:uiPriority w:val="99"/>
    <w:semiHidden/>
    <w:unhideWhenUsed/>
    <w:rsid w:val="00631F09"/>
    <w:rPr>
      <w:sz w:val="16"/>
      <w:szCs w:val="16"/>
    </w:rPr>
  </w:style>
  <w:style w:type="paragraph" w:styleId="CommentText">
    <w:name w:val="annotation text"/>
    <w:basedOn w:val="Normal"/>
    <w:link w:val="CommentTextChar"/>
    <w:uiPriority w:val="99"/>
    <w:unhideWhenUsed/>
    <w:rsid w:val="00631F09"/>
    <w:rPr>
      <w:sz w:val="20"/>
      <w:szCs w:val="20"/>
    </w:rPr>
  </w:style>
  <w:style w:type="character" w:customStyle="1" w:styleId="CommentTextChar">
    <w:name w:val="Comment Text Char"/>
    <w:basedOn w:val="DefaultParagraphFont"/>
    <w:link w:val="CommentText"/>
    <w:uiPriority w:val="99"/>
    <w:rsid w:val="00631F09"/>
    <w:rPr>
      <w:sz w:val="20"/>
      <w:szCs w:val="20"/>
    </w:rPr>
  </w:style>
  <w:style w:type="paragraph" w:styleId="CommentSubject">
    <w:name w:val="annotation subject"/>
    <w:basedOn w:val="CommentText"/>
    <w:next w:val="CommentText"/>
    <w:link w:val="CommentSubjectChar"/>
    <w:uiPriority w:val="99"/>
    <w:semiHidden/>
    <w:unhideWhenUsed/>
    <w:rsid w:val="00631F09"/>
    <w:rPr>
      <w:b/>
      <w:bCs/>
    </w:rPr>
  </w:style>
  <w:style w:type="character" w:customStyle="1" w:styleId="CommentSubjectChar">
    <w:name w:val="Comment Subject Char"/>
    <w:basedOn w:val="CommentTextChar"/>
    <w:link w:val="CommentSubject"/>
    <w:uiPriority w:val="99"/>
    <w:semiHidden/>
    <w:rsid w:val="00631F09"/>
    <w:rPr>
      <w:b/>
      <w:bCs/>
      <w:sz w:val="20"/>
      <w:szCs w:val="20"/>
    </w:rPr>
  </w:style>
  <w:style w:type="paragraph" w:styleId="Revision">
    <w:name w:val="Revision"/>
    <w:hidden/>
    <w:uiPriority w:val="99"/>
    <w:semiHidden/>
    <w:rsid w:val="004F3A9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airaviation.com/index.php/warranty" TargetMode="External"/><Relationship Id="rId4" Type="http://schemas.openxmlformats.org/officeDocument/2006/relationships/settings" Target="settings.xml"/><Relationship Id="rId9" Type="http://schemas.openxmlformats.org/officeDocument/2006/relationships/hyperlink" Target="http://www.inairaviation.com/index.php/warrant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9BC19C-0FD9-4612-8D20-F3566A29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2905</Words>
  <Characters>16564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Microsoft Word - Teledyne Controls Scotland.Standard Terms of Repair.08.07.08</vt:lpstr>
    </vt:vector>
  </TitlesOfParts>
  <Company>Andre, Morris, and Buttery</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Teledyne Controls Scotland.Standard Terms of Repair.08.07.08</dc:title>
  <dc:creator>MWeeks</dc:creator>
  <cp:lastModifiedBy>Brody Camping</cp:lastModifiedBy>
  <cp:revision>2</cp:revision>
  <cp:lastPrinted>2015-12-22T17:09:00Z</cp:lastPrinted>
  <dcterms:created xsi:type="dcterms:W3CDTF">2025-08-18T16:39:00Z</dcterms:created>
  <dcterms:modified xsi:type="dcterms:W3CDTF">2025-08-18T16:39:00Z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2008-08-07T00:00:00Z</vt:filetime>
  </property>
  <property fmtid="{D5CDD505-2E9C-101B-9397-08002B2CF9AE}" pid="3" name="LastSaved">
    <vt:filetime>2015-12-22T00:00:00Z</vt:filetime>
  </property>
</Properties>
</file>